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260" w:rsidRPr="00453D1A" w:rsidRDefault="00210260" w:rsidP="002102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53D1A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210260" w:rsidRPr="00CC29B3" w:rsidRDefault="00210260" w:rsidP="00210260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29B3">
        <w:rPr>
          <w:rFonts w:ascii="Times New Roman" w:hAnsi="Times New Roman"/>
          <w:sz w:val="24"/>
          <w:szCs w:val="24"/>
        </w:rPr>
        <w:t>Рабочая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программа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по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внеурочной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деятельности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C29B3">
        <w:rPr>
          <w:rFonts w:ascii="Times New Roman" w:hAnsi="Times New Roman"/>
          <w:sz w:val="24"/>
          <w:szCs w:val="24"/>
        </w:rPr>
        <w:t>Тропинка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CC29B3">
        <w:rPr>
          <w:rFonts w:ascii="Times New Roman" w:hAnsi="Times New Roman"/>
          <w:sz w:val="24"/>
          <w:szCs w:val="24"/>
        </w:rPr>
        <w:t>своему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Я»   </w:t>
      </w:r>
      <w:proofErr w:type="spellStart"/>
      <w:r w:rsidRPr="00CC29B3">
        <w:rPr>
          <w:rFonts w:ascii="Times New Roman" w:hAnsi="Times New Roman"/>
          <w:sz w:val="24"/>
          <w:szCs w:val="24"/>
        </w:rPr>
        <w:t>составлена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на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основе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следующих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C29B3">
        <w:rPr>
          <w:rFonts w:ascii="Times New Roman" w:hAnsi="Times New Roman"/>
          <w:sz w:val="24"/>
          <w:szCs w:val="24"/>
        </w:rPr>
        <w:t>нормативно-правовых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документов</w:t>
      </w:r>
      <w:proofErr w:type="spellEnd"/>
      <w:r w:rsidRPr="00CC29B3">
        <w:rPr>
          <w:rFonts w:ascii="Times New Roman" w:hAnsi="Times New Roman"/>
          <w:sz w:val="24"/>
          <w:szCs w:val="24"/>
        </w:rPr>
        <w:t>:</w:t>
      </w:r>
    </w:p>
    <w:p w:rsidR="00210260" w:rsidRPr="00CC29B3" w:rsidRDefault="00210260" w:rsidP="00210260">
      <w:pPr>
        <w:rPr>
          <w:rFonts w:ascii="Times New Roman" w:hAnsi="Times New Roman"/>
          <w:sz w:val="24"/>
          <w:szCs w:val="24"/>
        </w:rPr>
      </w:pPr>
      <w:proofErr w:type="spellStart"/>
      <w:r w:rsidRPr="00CC29B3">
        <w:rPr>
          <w:rFonts w:ascii="Times New Roman" w:hAnsi="Times New Roman"/>
          <w:sz w:val="24"/>
          <w:szCs w:val="24"/>
          <w:u w:val="single"/>
        </w:rPr>
        <w:t>Законы</w:t>
      </w:r>
      <w:proofErr w:type="spellEnd"/>
      <w:r w:rsidRPr="00CC29B3">
        <w:rPr>
          <w:rFonts w:ascii="Times New Roman" w:hAnsi="Times New Roman"/>
          <w:sz w:val="24"/>
          <w:szCs w:val="24"/>
        </w:rPr>
        <w:t>:</w:t>
      </w:r>
    </w:p>
    <w:p w:rsidR="00210260" w:rsidRPr="00CC29B3" w:rsidRDefault="00210260" w:rsidP="00210260">
      <w:pPr>
        <w:jc w:val="both"/>
        <w:rPr>
          <w:rFonts w:ascii="Times New Roman" w:hAnsi="Times New Roman"/>
          <w:sz w:val="24"/>
          <w:szCs w:val="24"/>
        </w:rPr>
      </w:pPr>
      <w:r w:rsidRPr="00CC29B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C29B3">
        <w:rPr>
          <w:rFonts w:ascii="Times New Roman" w:hAnsi="Times New Roman"/>
          <w:sz w:val="24"/>
          <w:szCs w:val="24"/>
        </w:rPr>
        <w:t>Федеральный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Закон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CC29B3">
        <w:rPr>
          <w:rFonts w:ascii="Times New Roman" w:hAnsi="Times New Roman"/>
          <w:sz w:val="24"/>
          <w:szCs w:val="24"/>
        </w:rPr>
        <w:t>Об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образовании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C29B3">
        <w:rPr>
          <w:rFonts w:ascii="Times New Roman" w:hAnsi="Times New Roman"/>
          <w:sz w:val="24"/>
          <w:szCs w:val="24"/>
        </w:rPr>
        <w:t>Российской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Федерации</w:t>
      </w:r>
      <w:proofErr w:type="spellEnd"/>
      <w:r w:rsidRPr="00CC29B3">
        <w:rPr>
          <w:rFonts w:ascii="Times New Roman" w:hAnsi="Times New Roman"/>
          <w:sz w:val="24"/>
          <w:szCs w:val="24"/>
        </w:rPr>
        <w:t>» (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29.12. 2012 № 273-ФЗ);</w:t>
      </w:r>
    </w:p>
    <w:p w:rsidR="00210260" w:rsidRPr="00CC29B3" w:rsidRDefault="00210260" w:rsidP="00210260">
      <w:pPr>
        <w:jc w:val="both"/>
        <w:rPr>
          <w:rFonts w:ascii="Times New Roman" w:hAnsi="Times New Roman"/>
          <w:sz w:val="24"/>
          <w:szCs w:val="24"/>
        </w:rPr>
      </w:pPr>
      <w:r w:rsidRPr="00CC29B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Федеральный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закон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01.12.2007 № 309 </w:t>
      </w:r>
      <w:r w:rsidRPr="00CC29B3">
        <w:rPr>
          <w:rFonts w:ascii="Times New Roman" w:hAnsi="Times New Roman"/>
          <w:sz w:val="24"/>
          <w:szCs w:val="24"/>
        </w:rPr>
        <w:t>(</w:t>
      </w:r>
      <w:proofErr w:type="spellStart"/>
      <w:r w:rsidRPr="00CC29B3">
        <w:rPr>
          <w:rFonts w:ascii="Times New Roman" w:hAnsi="Times New Roman"/>
          <w:sz w:val="24"/>
          <w:szCs w:val="24"/>
        </w:rPr>
        <w:t>ред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23.07.2013) </w:t>
      </w:r>
      <w:r w:rsidRPr="00CC29B3">
        <w:rPr>
          <w:rFonts w:ascii="Times New Roman" w:hAnsi="Times New Roman"/>
          <w:bCs/>
          <w:sz w:val="24"/>
          <w:szCs w:val="24"/>
        </w:rPr>
        <w:t xml:space="preserve">«О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внесении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изменений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отдельные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законодательные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акты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Российской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Федерации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части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изменения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структуры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Государственного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образовательного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стандарта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>»;</w:t>
      </w:r>
    </w:p>
    <w:p w:rsidR="00210260" w:rsidRPr="00CC29B3" w:rsidRDefault="00210260" w:rsidP="00210260">
      <w:pPr>
        <w:pStyle w:val="2"/>
        <w:shd w:val="clear" w:color="auto" w:fill="FFFFFF"/>
        <w:spacing w:before="0"/>
        <w:rPr>
          <w:rFonts w:ascii="Times New Roman" w:hAnsi="Times New Roman"/>
          <w:b w:val="0"/>
          <w:sz w:val="24"/>
          <w:szCs w:val="24"/>
        </w:rPr>
      </w:pPr>
      <w:r w:rsidRPr="00CC29B3">
        <w:rPr>
          <w:rFonts w:ascii="Times New Roman" w:hAnsi="Times New Roman"/>
          <w:b w:val="0"/>
          <w:sz w:val="24"/>
          <w:szCs w:val="24"/>
        </w:rPr>
        <w:t xml:space="preserve">- областной закон от 14.11.2013 № 26-ЗС «Об образовании в Ростовской области». </w:t>
      </w:r>
    </w:p>
    <w:p w:rsidR="00210260" w:rsidRPr="00CC29B3" w:rsidRDefault="00210260" w:rsidP="00210260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CC29B3">
        <w:rPr>
          <w:rFonts w:ascii="Times New Roman" w:hAnsi="Times New Roman"/>
          <w:sz w:val="24"/>
          <w:szCs w:val="24"/>
          <w:u w:val="single"/>
        </w:rPr>
        <w:t>Программы</w:t>
      </w:r>
      <w:proofErr w:type="spellEnd"/>
      <w:r w:rsidRPr="00CC29B3">
        <w:rPr>
          <w:rFonts w:ascii="Times New Roman" w:hAnsi="Times New Roman"/>
          <w:sz w:val="24"/>
          <w:szCs w:val="24"/>
        </w:rPr>
        <w:t>:</w:t>
      </w:r>
    </w:p>
    <w:p w:rsidR="00210260" w:rsidRPr="00CC29B3" w:rsidRDefault="00210260" w:rsidP="00210260">
      <w:pPr>
        <w:jc w:val="both"/>
        <w:rPr>
          <w:rFonts w:ascii="Times New Roman" w:hAnsi="Times New Roman"/>
          <w:bCs/>
          <w:sz w:val="24"/>
          <w:szCs w:val="24"/>
        </w:rPr>
      </w:pPr>
      <w:r w:rsidRPr="00CC29B3">
        <w:rPr>
          <w:rFonts w:ascii="Times New Roman" w:hAnsi="Times New Roman"/>
          <w:b/>
          <w:spacing w:val="-1"/>
          <w:sz w:val="24"/>
          <w:szCs w:val="24"/>
        </w:rPr>
        <w:t xml:space="preserve">- </w:t>
      </w:r>
      <w:proofErr w:type="spellStart"/>
      <w:r w:rsidRPr="00CC29B3">
        <w:rPr>
          <w:rFonts w:ascii="Times New Roman" w:hAnsi="Times New Roman"/>
          <w:spacing w:val="-1"/>
          <w:sz w:val="24"/>
          <w:szCs w:val="24"/>
        </w:rPr>
        <w:t>Примерная</w:t>
      </w:r>
      <w:proofErr w:type="spellEnd"/>
      <w:r w:rsidRPr="00CC29B3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pacing w:val="-1"/>
          <w:sz w:val="24"/>
          <w:szCs w:val="24"/>
        </w:rPr>
        <w:t>основная</w:t>
      </w:r>
      <w:proofErr w:type="spellEnd"/>
      <w:r w:rsidRPr="00CC29B3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pacing w:val="-1"/>
          <w:sz w:val="24"/>
          <w:szCs w:val="24"/>
        </w:rPr>
        <w:t>образовательная</w:t>
      </w:r>
      <w:proofErr w:type="spellEnd"/>
      <w:r w:rsidRPr="00CC29B3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pacing w:val="-1"/>
          <w:sz w:val="24"/>
          <w:szCs w:val="24"/>
        </w:rPr>
        <w:t>программа</w:t>
      </w:r>
      <w:proofErr w:type="spellEnd"/>
      <w:r w:rsidRPr="00CC29B3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pacing w:val="-1"/>
          <w:sz w:val="24"/>
          <w:szCs w:val="24"/>
        </w:rPr>
        <w:t>основного</w:t>
      </w:r>
      <w:proofErr w:type="spellEnd"/>
      <w:r w:rsidRPr="00CC29B3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pacing w:val="-3"/>
          <w:sz w:val="24"/>
          <w:szCs w:val="24"/>
        </w:rPr>
        <w:t>общего</w:t>
      </w:r>
      <w:proofErr w:type="spellEnd"/>
      <w:r w:rsidRPr="00CC29B3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pacing w:val="-3"/>
          <w:sz w:val="24"/>
          <w:szCs w:val="24"/>
        </w:rPr>
        <w:t>образования</w:t>
      </w:r>
      <w:proofErr w:type="spellEnd"/>
      <w:r w:rsidRPr="00CC29B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CC29B3">
        <w:rPr>
          <w:rFonts w:ascii="Times New Roman" w:hAnsi="Times New Roman"/>
          <w:spacing w:val="-3"/>
          <w:sz w:val="24"/>
          <w:szCs w:val="24"/>
        </w:rPr>
        <w:t>(</w:t>
      </w:r>
      <w:proofErr w:type="spellStart"/>
      <w:r w:rsidRPr="00CC29B3">
        <w:rPr>
          <w:rFonts w:ascii="Times New Roman" w:hAnsi="Times New Roman"/>
          <w:spacing w:val="-3"/>
          <w:sz w:val="24"/>
          <w:szCs w:val="24"/>
        </w:rPr>
        <w:t>одобрена</w:t>
      </w:r>
      <w:proofErr w:type="spellEnd"/>
      <w:r w:rsidRPr="00CC29B3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pacing w:val="-3"/>
          <w:sz w:val="24"/>
          <w:szCs w:val="24"/>
        </w:rPr>
        <w:t>федеральным</w:t>
      </w:r>
      <w:proofErr w:type="spellEnd"/>
      <w:r w:rsidRPr="00CC29B3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pacing w:val="-3"/>
          <w:sz w:val="24"/>
          <w:szCs w:val="24"/>
        </w:rPr>
        <w:t>учебно-методическим</w:t>
      </w:r>
      <w:proofErr w:type="spellEnd"/>
      <w:r w:rsidRPr="00CC29B3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pacing w:val="-3"/>
          <w:sz w:val="24"/>
          <w:szCs w:val="24"/>
        </w:rPr>
        <w:t>объединением</w:t>
      </w:r>
      <w:proofErr w:type="spellEnd"/>
      <w:r w:rsidRPr="00CC29B3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pacing w:val="-3"/>
          <w:sz w:val="24"/>
          <w:szCs w:val="24"/>
        </w:rPr>
        <w:t>по</w:t>
      </w:r>
      <w:proofErr w:type="spellEnd"/>
      <w:r w:rsidRPr="00CC29B3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pacing w:val="-3"/>
          <w:sz w:val="24"/>
          <w:szCs w:val="24"/>
        </w:rPr>
        <w:t>общему</w:t>
      </w:r>
      <w:proofErr w:type="spellEnd"/>
      <w:r w:rsidRPr="00CC29B3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pacing w:val="-3"/>
          <w:sz w:val="24"/>
          <w:szCs w:val="24"/>
        </w:rPr>
        <w:t>образованию</w:t>
      </w:r>
      <w:proofErr w:type="spellEnd"/>
      <w:r w:rsidRPr="00CC29B3">
        <w:rPr>
          <w:rFonts w:ascii="Times New Roman" w:hAnsi="Times New Roman"/>
          <w:spacing w:val="-3"/>
          <w:sz w:val="24"/>
          <w:szCs w:val="24"/>
        </w:rPr>
        <w:t xml:space="preserve">, </w:t>
      </w:r>
      <w:proofErr w:type="spellStart"/>
      <w:r w:rsidRPr="00CC29B3">
        <w:rPr>
          <w:rFonts w:ascii="Times New Roman" w:hAnsi="Times New Roman"/>
          <w:spacing w:val="-3"/>
          <w:sz w:val="24"/>
          <w:szCs w:val="24"/>
        </w:rPr>
        <w:t>протокол</w:t>
      </w:r>
      <w:proofErr w:type="spellEnd"/>
      <w:r w:rsidRPr="00CC29B3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pacing w:val="-3"/>
          <w:sz w:val="24"/>
          <w:szCs w:val="24"/>
        </w:rPr>
        <w:t>заседания</w:t>
      </w:r>
      <w:proofErr w:type="spellEnd"/>
      <w:r w:rsidRPr="00CC29B3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pacing w:val="-3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pacing w:val="-3"/>
          <w:sz w:val="24"/>
          <w:szCs w:val="24"/>
        </w:rPr>
        <w:t xml:space="preserve"> 08.04.2015 № 1/15). </w:t>
      </w:r>
    </w:p>
    <w:p w:rsidR="00210260" w:rsidRPr="00CC29B3" w:rsidRDefault="00210260" w:rsidP="00210260">
      <w:pPr>
        <w:pStyle w:val="1"/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 w:rsidRPr="00CC29B3">
        <w:rPr>
          <w:rFonts w:ascii="Times New Roman" w:hAnsi="Times New Roman"/>
          <w:b w:val="0"/>
          <w:sz w:val="24"/>
          <w:szCs w:val="24"/>
          <w:u w:val="single"/>
        </w:rPr>
        <w:t>Постановления</w:t>
      </w:r>
      <w:r w:rsidRPr="00CC29B3">
        <w:rPr>
          <w:rFonts w:ascii="Times New Roman" w:hAnsi="Times New Roman"/>
          <w:b w:val="0"/>
          <w:sz w:val="24"/>
          <w:szCs w:val="24"/>
        </w:rPr>
        <w:t>:</w:t>
      </w:r>
    </w:p>
    <w:p w:rsidR="00210260" w:rsidRPr="00CC29B3" w:rsidRDefault="00210260" w:rsidP="00210260">
      <w:pPr>
        <w:jc w:val="both"/>
        <w:rPr>
          <w:rFonts w:ascii="Times New Roman" w:hAnsi="Times New Roman"/>
          <w:sz w:val="24"/>
          <w:szCs w:val="24"/>
        </w:rPr>
      </w:pPr>
      <w:r w:rsidRPr="00CC29B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C29B3">
        <w:rPr>
          <w:rFonts w:ascii="Times New Roman" w:hAnsi="Times New Roman"/>
          <w:sz w:val="24"/>
          <w:szCs w:val="24"/>
        </w:rPr>
        <w:t>постановление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Главного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государственного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санитарного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врача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РФ 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29.12.2010 № 189 «</w:t>
      </w:r>
      <w:proofErr w:type="spellStart"/>
      <w:r w:rsidRPr="00CC29B3">
        <w:rPr>
          <w:rFonts w:ascii="Times New Roman" w:hAnsi="Times New Roman"/>
          <w:sz w:val="24"/>
          <w:szCs w:val="24"/>
        </w:rPr>
        <w:t>Об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утверждении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СанПиН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2.4.2.2821-10 «</w:t>
      </w:r>
      <w:proofErr w:type="spellStart"/>
      <w:r w:rsidRPr="00CC29B3">
        <w:rPr>
          <w:rFonts w:ascii="Times New Roman" w:hAnsi="Times New Roman"/>
          <w:sz w:val="24"/>
          <w:szCs w:val="24"/>
        </w:rPr>
        <w:t>Санитарно-эпидемиологические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требования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CC29B3">
        <w:rPr>
          <w:rFonts w:ascii="Times New Roman" w:hAnsi="Times New Roman"/>
          <w:sz w:val="24"/>
          <w:szCs w:val="24"/>
        </w:rPr>
        <w:t>условиям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C29B3">
        <w:rPr>
          <w:rFonts w:ascii="Times New Roman" w:hAnsi="Times New Roman"/>
          <w:sz w:val="24"/>
          <w:szCs w:val="24"/>
        </w:rPr>
        <w:t>организации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обучения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C29B3">
        <w:rPr>
          <w:rFonts w:ascii="Times New Roman" w:hAnsi="Times New Roman"/>
          <w:sz w:val="24"/>
          <w:szCs w:val="24"/>
        </w:rPr>
        <w:t>общеобразовательных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учреждениях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» (в </w:t>
      </w:r>
      <w:proofErr w:type="spellStart"/>
      <w:r w:rsidRPr="00CC29B3">
        <w:rPr>
          <w:rFonts w:ascii="Times New Roman" w:hAnsi="Times New Roman"/>
          <w:sz w:val="24"/>
          <w:szCs w:val="24"/>
        </w:rPr>
        <w:t>ред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C29B3">
        <w:rPr>
          <w:rFonts w:ascii="Times New Roman" w:hAnsi="Times New Roman"/>
          <w:sz w:val="24"/>
          <w:szCs w:val="24"/>
        </w:rPr>
        <w:t>изменений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№ 1, </w:t>
      </w:r>
      <w:proofErr w:type="spellStart"/>
      <w:r w:rsidRPr="00CC29B3">
        <w:rPr>
          <w:rFonts w:ascii="Times New Roman" w:hAnsi="Times New Roman"/>
          <w:sz w:val="24"/>
          <w:szCs w:val="24"/>
        </w:rPr>
        <w:t>утв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C29B3">
        <w:rPr>
          <w:rFonts w:ascii="Times New Roman" w:hAnsi="Times New Roman"/>
          <w:sz w:val="24"/>
          <w:szCs w:val="24"/>
        </w:rPr>
        <w:t>Постановлением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Главного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государственного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санитарного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врача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РФ 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29.06.2011 № 85, </w:t>
      </w:r>
      <w:proofErr w:type="spellStart"/>
      <w:r w:rsidRPr="00CC29B3">
        <w:rPr>
          <w:rFonts w:ascii="Times New Roman" w:hAnsi="Times New Roman"/>
          <w:sz w:val="24"/>
          <w:szCs w:val="24"/>
        </w:rPr>
        <w:t>изменений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№ 2, </w:t>
      </w:r>
      <w:proofErr w:type="spellStart"/>
      <w:r w:rsidRPr="00CC29B3">
        <w:rPr>
          <w:rFonts w:ascii="Times New Roman" w:hAnsi="Times New Roman"/>
          <w:sz w:val="24"/>
          <w:szCs w:val="24"/>
        </w:rPr>
        <w:t>утв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C29B3">
        <w:rPr>
          <w:rFonts w:ascii="Times New Roman" w:hAnsi="Times New Roman"/>
          <w:sz w:val="24"/>
          <w:szCs w:val="24"/>
        </w:rPr>
        <w:t>Постановлением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Главного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государственного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санитарного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врача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РФ 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25.12.2013 № 72).</w:t>
      </w:r>
    </w:p>
    <w:p w:rsidR="00210260" w:rsidRPr="00CC29B3" w:rsidRDefault="00210260" w:rsidP="00210260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CC29B3">
        <w:rPr>
          <w:rFonts w:ascii="Times New Roman" w:hAnsi="Times New Roman"/>
          <w:sz w:val="24"/>
          <w:szCs w:val="24"/>
          <w:u w:val="single"/>
        </w:rPr>
        <w:t>Приказы</w:t>
      </w:r>
      <w:proofErr w:type="spellEnd"/>
      <w:r w:rsidRPr="00CC29B3">
        <w:rPr>
          <w:rFonts w:ascii="Times New Roman" w:hAnsi="Times New Roman"/>
          <w:sz w:val="24"/>
          <w:szCs w:val="24"/>
        </w:rPr>
        <w:t>:</w:t>
      </w:r>
    </w:p>
    <w:p w:rsidR="00210260" w:rsidRPr="00CC29B3" w:rsidRDefault="00210260" w:rsidP="00210260">
      <w:pPr>
        <w:jc w:val="both"/>
        <w:rPr>
          <w:rFonts w:ascii="Times New Roman" w:hAnsi="Times New Roman"/>
          <w:sz w:val="24"/>
          <w:szCs w:val="24"/>
        </w:rPr>
      </w:pPr>
      <w:r w:rsidRPr="00CC29B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C29B3">
        <w:rPr>
          <w:rFonts w:ascii="Times New Roman" w:hAnsi="Times New Roman"/>
          <w:sz w:val="24"/>
          <w:szCs w:val="24"/>
        </w:rPr>
        <w:t>приказ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Минобразования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России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05.03.2004 № 1089 «</w:t>
      </w:r>
      <w:proofErr w:type="spellStart"/>
      <w:r w:rsidRPr="00CC29B3">
        <w:rPr>
          <w:rFonts w:ascii="Times New Roman" w:hAnsi="Times New Roman"/>
          <w:sz w:val="24"/>
          <w:szCs w:val="24"/>
        </w:rPr>
        <w:t>Об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утверждении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федерального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компонента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государственных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образовательных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стандартов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начального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общего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29B3">
        <w:rPr>
          <w:rFonts w:ascii="Times New Roman" w:hAnsi="Times New Roman"/>
          <w:sz w:val="24"/>
          <w:szCs w:val="24"/>
        </w:rPr>
        <w:t>основного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общего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C29B3">
        <w:rPr>
          <w:rFonts w:ascii="Times New Roman" w:hAnsi="Times New Roman"/>
          <w:sz w:val="24"/>
          <w:szCs w:val="24"/>
        </w:rPr>
        <w:t>среднего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C29B3">
        <w:rPr>
          <w:rFonts w:ascii="Times New Roman" w:hAnsi="Times New Roman"/>
          <w:sz w:val="24"/>
          <w:szCs w:val="24"/>
        </w:rPr>
        <w:t>полного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CC29B3">
        <w:rPr>
          <w:rFonts w:ascii="Times New Roman" w:hAnsi="Times New Roman"/>
          <w:sz w:val="24"/>
          <w:szCs w:val="24"/>
        </w:rPr>
        <w:t>общего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образования</w:t>
      </w:r>
      <w:proofErr w:type="spellEnd"/>
      <w:r w:rsidRPr="00CC29B3">
        <w:rPr>
          <w:rFonts w:ascii="Times New Roman" w:hAnsi="Times New Roman"/>
          <w:sz w:val="24"/>
          <w:szCs w:val="24"/>
        </w:rPr>
        <w:t>»</w:t>
      </w:r>
    </w:p>
    <w:p w:rsidR="00210260" w:rsidRPr="00CC29B3" w:rsidRDefault="00210260" w:rsidP="00210260">
      <w:pPr>
        <w:pStyle w:val="Default"/>
        <w:jc w:val="both"/>
        <w:rPr>
          <w:rFonts w:ascii="Times New Roman" w:hAnsi="Times New Roman" w:cs="Times New Roman"/>
        </w:rPr>
      </w:pPr>
      <w:r w:rsidRPr="00CC29B3">
        <w:rPr>
          <w:rFonts w:ascii="Times New Roman" w:hAnsi="Times New Roman" w:cs="Times New Roman"/>
        </w:rPr>
        <w:t xml:space="preserve">(в ред. приказов </w:t>
      </w:r>
      <w:proofErr w:type="spellStart"/>
      <w:r w:rsidRPr="00CC29B3">
        <w:rPr>
          <w:rFonts w:ascii="Times New Roman" w:hAnsi="Times New Roman" w:cs="Times New Roman"/>
        </w:rPr>
        <w:t>Минобрнауки</w:t>
      </w:r>
      <w:proofErr w:type="spellEnd"/>
      <w:r w:rsidRPr="00CC29B3">
        <w:rPr>
          <w:rFonts w:ascii="Times New Roman" w:hAnsi="Times New Roman" w:cs="Times New Roman"/>
        </w:rPr>
        <w:t xml:space="preserve"> России от 03.06.2008 № 164,от 31.08.2009 № 320, от 19.10.2009 № 427, от 10.11.2011 № 2643, </w:t>
      </w:r>
      <w:proofErr w:type="gramStart"/>
      <w:r w:rsidRPr="00CC29B3">
        <w:rPr>
          <w:rFonts w:ascii="Times New Roman" w:hAnsi="Times New Roman" w:cs="Times New Roman"/>
        </w:rPr>
        <w:t>от</w:t>
      </w:r>
      <w:proofErr w:type="gramEnd"/>
      <w:r w:rsidRPr="00CC29B3">
        <w:rPr>
          <w:rFonts w:ascii="Times New Roman" w:hAnsi="Times New Roman" w:cs="Times New Roman"/>
        </w:rPr>
        <w:t xml:space="preserve"> 24.01.2012 № 39);</w:t>
      </w:r>
    </w:p>
    <w:p w:rsidR="00210260" w:rsidRPr="00CC29B3" w:rsidRDefault="00210260" w:rsidP="00210260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CC29B3"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 w:rsidRPr="00CC29B3">
        <w:rPr>
          <w:rFonts w:ascii="Times New Roman" w:hAnsi="Times New Roman"/>
          <w:sz w:val="24"/>
          <w:szCs w:val="24"/>
        </w:rPr>
        <w:t>приказ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Минобразования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России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09.03.2004 № 1312 «</w:t>
      </w:r>
      <w:proofErr w:type="spellStart"/>
      <w:r w:rsidRPr="00CC29B3">
        <w:rPr>
          <w:rFonts w:ascii="Times New Roman" w:hAnsi="Times New Roman"/>
          <w:sz w:val="24"/>
          <w:szCs w:val="24"/>
        </w:rPr>
        <w:t>Об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утверждении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федерального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базисного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учебного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плана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C29B3">
        <w:rPr>
          <w:rFonts w:ascii="Times New Roman" w:hAnsi="Times New Roman"/>
          <w:sz w:val="24"/>
          <w:szCs w:val="24"/>
        </w:rPr>
        <w:t>примерных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учебных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планов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для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образовательных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учреждений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Российской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Федерации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29B3">
        <w:rPr>
          <w:rFonts w:ascii="Times New Roman" w:hAnsi="Times New Roman"/>
          <w:sz w:val="24"/>
          <w:szCs w:val="24"/>
        </w:rPr>
        <w:t>реализующих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программы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общего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образования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» (в </w:t>
      </w:r>
      <w:proofErr w:type="spellStart"/>
      <w:r w:rsidRPr="00CC29B3">
        <w:rPr>
          <w:rFonts w:ascii="Times New Roman" w:hAnsi="Times New Roman"/>
          <w:sz w:val="24"/>
          <w:szCs w:val="24"/>
        </w:rPr>
        <w:t>ред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C29B3">
        <w:rPr>
          <w:rFonts w:ascii="Times New Roman" w:hAnsi="Times New Roman"/>
          <w:sz w:val="24"/>
          <w:szCs w:val="24"/>
        </w:rPr>
        <w:t>приказов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России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r w:rsidRPr="00CC29B3">
        <w:rPr>
          <w:rFonts w:ascii="Times New Roman" w:hAnsi="Times New Roman"/>
          <w:color w:val="000000"/>
          <w:sz w:val="24"/>
          <w:szCs w:val="24"/>
        </w:rPr>
        <w:t>20.08.2008 № 241, 30.08.2010 № 889, 03.06.2011 № 1994);</w:t>
      </w:r>
    </w:p>
    <w:p w:rsidR="00210260" w:rsidRPr="00CC29B3" w:rsidRDefault="00210260" w:rsidP="00210260">
      <w:pPr>
        <w:jc w:val="both"/>
        <w:rPr>
          <w:rFonts w:ascii="Times New Roman" w:hAnsi="Times New Roman"/>
          <w:sz w:val="24"/>
          <w:szCs w:val="24"/>
        </w:rPr>
      </w:pPr>
      <w:r w:rsidRPr="00CC29B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CC29B3">
        <w:rPr>
          <w:rFonts w:ascii="Times New Roman" w:hAnsi="Times New Roman"/>
          <w:sz w:val="24"/>
          <w:szCs w:val="24"/>
        </w:rPr>
        <w:t>приказ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России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05.10.2009 № 373 «</w:t>
      </w:r>
      <w:proofErr w:type="spellStart"/>
      <w:r w:rsidRPr="00CC29B3">
        <w:rPr>
          <w:rFonts w:ascii="Times New Roman" w:hAnsi="Times New Roman"/>
          <w:sz w:val="24"/>
          <w:szCs w:val="24"/>
        </w:rPr>
        <w:t>Об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утверждении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C29B3">
        <w:rPr>
          <w:rFonts w:ascii="Times New Roman" w:hAnsi="Times New Roman"/>
          <w:sz w:val="24"/>
          <w:szCs w:val="24"/>
        </w:rPr>
        <w:t>введении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C29B3">
        <w:rPr>
          <w:rFonts w:ascii="Times New Roman" w:hAnsi="Times New Roman"/>
          <w:sz w:val="24"/>
          <w:szCs w:val="24"/>
        </w:rPr>
        <w:t>действие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федерального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государственного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образовательного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стандарта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начального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общего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образования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» (в </w:t>
      </w:r>
      <w:proofErr w:type="spellStart"/>
      <w:r w:rsidRPr="00CC29B3">
        <w:rPr>
          <w:rFonts w:ascii="Times New Roman" w:hAnsi="Times New Roman"/>
          <w:sz w:val="24"/>
          <w:szCs w:val="24"/>
        </w:rPr>
        <w:t>ред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C29B3">
        <w:rPr>
          <w:rFonts w:ascii="Times New Roman" w:hAnsi="Times New Roman"/>
          <w:sz w:val="24"/>
          <w:szCs w:val="24"/>
        </w:rPr>
        <w:t>приказов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России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26.11.2010 № 1241, 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22.09.2011 № 2357, 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18.12.2012 № 1060, 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29.12.2014 № 1643);</w:t>
      </w:r>
    </w:p>
    <w:p w:rsidR="00210260" w:rsidRPr="00CC29B3" w:rsidRDefault="00210260" w:rsidP="00210260">
      <w:pPr>
        <w:jc w:val="both"/>
        <w:rPr>
          <w:rFonts w:ascii="Times New Roman" w:hAnsi="Times New Roman"/>
          <w:b/>
          <w:sz w:val="24"/>
          <w:szCs w:val="24"/>
        </w:rPr>
      </w:pPr>
      <w:r w:rsidRPr="00CC29B3">
        <w:rPr>
          <w:rFonts w:ascii="Times New Roman" w:hAnsi="Times New Roman"/>
          <w:bCs/>
          <w:sz w:val="24"/>
          <w:szCs w:val="24"/>
        </w:rPr>
        <w:t xml:space="preserve">- 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приказ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Минобразования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Ростовской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области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03.06.2010 № 472 «О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введении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федерального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государственного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образовательного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стандарта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начального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общего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образования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образовательных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учреждениях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Ростовской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sz w:val="24"/>
          <w:szCs w:val="24"/>
        </w:rPr>
        <w:t>области</w:t>
      </w:r>
      <w:proofErr w:type="spellEnd"/>
      <w:r w:rsidRPr="00CC29B3">
        <w:rPr>
          <w:rFonts w:ascii="Times New Roman" w:hAnsi="Times New Roman"/>
          <w:bCs/>
          <w:sz w:val="24"/>
          <w:szCs w:val="24"/>
        </w:rPr>
        <w:t>»;</w:t>
      </w:r>
    </w:p>
    <w:p w:rsidR="00210260" w:rsidRPr="00CC29B3" w:rsidRDefault="00210260" w:rsidP="00210260">
      <w:pPr>
        <w:jc w:val="both"/>
        <w:rPr>
          <w:rFonts w:ascii="Times New Roman" w:hAnsi="Times New Roman"/>
          <w:sz w:val="24"/>
          <w:szCs w:val="24"/>
        </w:rPr>
      </w:pPr>
      <w:r w:rsidRPr="00CC29B3">
        <w:rPr>
          <w:rFonts w:ascii="Times New Roman" w:hAnsi="Times New Roman"/>
          <w:bCs/>
          <w:color w:val="222222"/>
          <w:sz w:val="24"/>
          <w:szCs w:val="24"/>
        </w:rPr>
        <w:t xml:space="preserve">- </w:t>
      </w:r>
      <w:proofErr w:type="spellStart"/>
      <w:r w:rsidRPr="00CC29B3">
        <w:rPr>
          <w:rFonts w:ascii="Times New Roman" w:hAnsi="Times New Roman"/>
          <w:bCs/>
          <w:color w:val="222222"/>
          <w:sz w:val="24"/>
          <w:szCs w:val="24"/>
        </w:rPr>
        <w:t>приказ</w:t>
      </w:r>
      <w:proofErr w:type="spellEnd"/>
      <w:r w:rsidRPr="00CC29B3">
        <w:rPr>
          <w:rFonts w:ascii="Times New Roman" w:hAnsi="Times New Roman"/>
          <w:bCs/>
          <w:color w:val="222222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color w:val="222222"/>
          <w:sz w:val="24"/>
          <w:szCs w:val="24"/>
        </w:rPr>
        <w:t>Минобрнауки</w:t>
      </w:r>
      <w:proofErr w:type="spellEnd"/>
      <w:r w:rsidRPr="00CC29B3">
        <w:rPr>
          <w:rFonts w:ascii="Times New Roman" w:hAnsi="Times New Roman"/>
          <w:bCs/>
          <w:color w:val="222222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color w:val="222222"/>
          <w:sz w:val="24"/>
          <w:szCs w:val="24"/>
        </w:rPr>
        <w:t>России</w:t>
      </w:r>
      <w:proofErr w:type="spellEnd"/>
      <w:r w:rsidRPr="00CC29B3">
        <w:rPr>
          <w:rFonts w:ascii="Times New Roman" w:hAnsi="Times New Roman"/>
          <w:bCs/>
          <w:color w:val="222222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bCs/>
          <w:color w:val="222222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bCs/>
          <w:color w:val="222222"/>
          <w:sz w:val="24"/>
          <w:szCs w:val="24"/>
        </w:rPr>
        <w:t xml:space="preserve"> 17.12.2010 </w:t>
      </w:r>
      <w:r w:rsidRPr="00CC29B3">
        <w:rPr>
          <w:rFonts w:ascii="Times New Roman" w:hAnsi="Times New Roman"/>
          <w:sz w:val="24"/>
          <w:szCs w:val="24"/>
        </w:rPr>
        <w:t>№ 1897 «</w:t>
      </w:r>
      <w:proofErr w:type="spellStart"/>
      <w:r w:rsidRPr="00CC29B3">
        <w:rPr>
          <w:rFonts w:ascii="Times New Roman" w:hAnsi="Times New Roman"/>
          <w:sz w:val="24"/>
          <w:szCs w:val="24"/>
        </w:rPr>
        <w:t>Об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утверждении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C29B3">
        <w:rPr>
          <w:rFonts w:ascii="Times New Roman" w:hAnsi="Times New Roman"/>
          <w:sz w:val="24"/>
          <w:szCs w:val="24"/>
        </w:rPr>
        <w:t>введении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C29B3">
        <w:rPr>
          <w:rFonts w:ascii="Times New Roman" w:hAnsi="Times New Roman"/>
          <w:sz w:val="24"/>
          <w:szCs w:val="24"/>
        </w:rPr>
        <w:t>действие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федерального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государственного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образовательного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стандарта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основного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общего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образования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» (в </w:t>
      </w:r>
      <w:proofErr w:type="spellStart"/>
      <w:r w:rsidRPr="00CC29B3">
        <w:rPr>
          <w:rFonts w:ascii="Times New Roman" w:hAnsi="Times New Roman"/>
          <w:sz w:val="24"/>
          <w:szCs w:val="24"/>
        </w:rPr>
        <w:t>ред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C29B3">
        <w:rPr>
          <w:rFonts w:ascii="Times New Roman" w:hAnsi="Times New Roman"/>
          <w:sz w:val="24"/>
          <w:szCs w:val="24"/>
        </w:rPr>
        <w:t>приказа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России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29.12.2014 № 1644);</w:t>
      </w:r>
    </w:p>
    <w:p w:rsidR="00210260" w:rsidRPr="00CC29B3" w:rsidRDefault="00210260" w:rsidP="00210260">
      <w:pPr>
        <w:jc w:val="both"/>
        <w:rPr>
          <w:rFonts w:ascii="Times New Roman" w:hAnsi="Times New Roman"/>
          <w:sz w:val="24"/>
          <w:szCs w:val="24"/>
        </w:rPr>
      </w:pPr>
      <w:r w:rsidRPr="00CC29B3">
        <w:rPr>
          <w:rFonts w:ascii="Times New Roman" w:hAnsi="Times New Roman"/>
          <w:kern w:val="36"/>
          <w:sz w:val="24"/>
          <w:szCs w:val="24"/>
        </w:rPr>
        <w:t xml:space="preserve">- </w:t>
      </w:r>
      <w:proofErr w:type="spellStart"/>
      <w:r w:rsidRPr="00CC29B3">
        <w:rPr>
          <w:rFonts w:ascii="Times New Roman" w:hAnsi="Times New Roman"/>
          <w:sz w:val="24"/>
          <w:szCs w:val="24"/>
        </w:rPr>
        <w:t>приказ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России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30.08.2013 № 1015 «</w:t>
      </w:r>
      <w:proofErr w:type="spellStart"/>
      <w:r w:rsidRPr="00CC29B3">
        <w:rPr>
          <w:rFonts w:ascii="Times New Roman" w:hAnsi="Times New Roman"/>
          <w:sz w:val="24"/>
          <w:szCs w:val="24"/>
        </w:rPr>
        <w:t>Об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утверждении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Порядка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организации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C29B3">
        <w:rPr>
          <w:rFonts w:ascii="Times New Roman" w:hAnsi="Times New Roman"/>
          <w:sz w:val="24"/>
          <w:szCs w:val="24"/>
        </w:rPr>
        <w:t>осуществления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образовательной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деятельности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по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основным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общеобразовательным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программам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CC29B3">
        <w:rPr>
          <w:rFonts w:ascii="Times New Roman" w:hAnsi="Times New Roman"/>
          <w:sz w:val="24"/>
          <w:szCs w:val="24"/>
        </w:rPr>
        <w:t>образовательным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программам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начального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общего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29B3">
        <w:rPr>
          <w:rFonts w:ascii="Times New Roman" w:hAnsi="Times New Roman"/>
          <w:sz w:val="24"/>
          <w:szCs w:val="24"/>
        </w:rPr>
        <w:t>основного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общего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CC29B3">
        <w:rPr>
          <w:rFonts w:ascii="Times New Roman" w:hAnsi="Times New Roman"/>
          <w:sz w:val="24"/>
          <w:szCs w:val="24"/>
        </w:rPr>
        <w:t>среднего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общего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образования</w:t>
      </w:r>
      <w:proofErr w:type="spellEnd"/>
      <w:r w:rsidRPr="00CC29B3">
        <w:rPr>
          <w:rFonts w:ascii="Times New Roman" w:hAnsi="Times New Roman"/>
          <w:sz w:val="24"/>
          <w:szCs w:val="24"/>
        </w:rPr>
        <w:t>»;</w:t>
      </w:r>
    </w:p>
    <w:p w:rsidR="00210260" w:rsidRPr="00CC29B3" w:rsidRDefault="00210260" w:rsidP="00210260">
      <w:pPr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CC29B3">
        <w:rPr>
          <w:rFonts w:ascii="Times New Roman" w:hAnsi="Times New Roman"/>
          <w:b/>
          <w:sz w:val="24"/>
          <w:szCs w:val="24"/>
          <w:bdr w:val="none" w:sz="0" w:space="0" w:color="auto" w:frame="1"/>
        </w:rPr>
        <w:t xml:space="preserve">-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приказ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</w:rPr>
        <w:t>России</w:t>
      </w:r>
      <w:proofErr w:type="spellEnd"/>
      <w:r w:rsidRPr="00CC29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от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28.05.2014 № 594 «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Об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утверждении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Порядка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разработки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примерных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основных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образовательных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программ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проведения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их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экспертизы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и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ведения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реестра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примерных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основных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образовательных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программ</w:t>
      </w:r>
      <w:proofErr w:type="spellEnd"/>
      <w:r w:rsidRPr="00CC29B3">
        <w:rPr>
          <w:rFonts w:ascii="Times New Roman" w:hAnsi="Times New Roman"/>
          <w:sz w:val="24"/>
          <w:szCs w:val="24"/>
          <w:bdr w:val="none" w:sz="0" w:space="0" w:color="auto" w:frame="1"/>
        </w:rPr>
        <w:t>»;</w:t>
      </w:r>
    </w:p>
    <w:p w:rsidR="00210260" w:rsidRPr="00CC29B3" w:rsidRDefault="00210260" w:rsidP="00210260">
      <w:pPr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CC29B3">
        <w:rPr>
          <w:rFonts w:ascii="Times New Roman" w:hAnsi="Times New Roman"/>
          <w:sz w:val="24"/>
          <w:szCs w:val="24"/>
          <w:u w:val="single"/>
        </w:rPr>
        <w:t>Письма</w:t>
      </w:r>
      <w:proofErr w:type="spellEnd"/>
      <w:r w:rsidRPr="00CC29B3"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210260" w:rsidRPr="00CC29B3" w:rsidRDefault="00210260" w:rsidP="00210260">
      <w:pPr>
        <w:jc w:val="both"/>
        <w:rPr>
          <w:rFonts w:ascii="Times New Roman" w:hAnsi="Times New Roman"/>
          <w:sz w:val="24"/>
          <w:szCs w:val="24"/>
        </w:rPr>
      </w:pPr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-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письмо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Департамента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общего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образования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Минобрнауки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России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от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12.05.2011 № 03-296 «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Об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организации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внеурочной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деятельности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при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введении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федерального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государственного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образовательного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стандарта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общего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  <w:proofErr w:type="spellStart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образования</w:t>
      </w:r>
      <w:proofErr w:type="spellEnd"/>
      <w:r w:rsidRPr="00CC29B3">
        <w:rPr>
          <w:rStyle w:val="Zag11"/>
          <w:rFonts w:ascii="Times New Roman" w:eastAsia="@Arial Unicode MS" w:hAnsi="Times New Roman"/>
          <w:sz w:val="24"/>
          <w:szCs w:val="24"/>
        </w:rPr>
        <w:t>».</w:t>
      </w:r>
    </w:p>
    <w:p w:rsidR="00210260" w:rsidRDefault="00210260" w:rsidP="00AD4DBE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152F17" w:rsidRPr="00453D1A" w:rsidRDefault="00152F17" w:rsidP="00152F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53D1A">
        <w:rPr>
          <w:rFonts w:ascii="Times New Roman" w:hAnsi="Times New Roman"/>
          <w:b/>
          <w:sz w:val="24"/>
          <w:szCs w:val="24"/>
        </w:rPr>
        <w:t>Описание</w:t>
      </w:r>
      <w:proofErr w:type="spellEnd"/>
      <w:r w:rsidRPr="00453D1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b/>
          <w:sz w:val="24"/>
          <w:szCs w:val="24"/>
        </w:rPr>
        <w:t>места</w:t>
      </w:r>
      <w:proofErr w:type="spellEnd"/>
      <w:r w:rsidRPr="00453D1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b/>
          <w:sz w:val="24"/>
          <w:szCs w:val="24"/>
        </w:rPr>
        <w:t>предмета</w:t>
      </w:r>
      <w:proofErr w:type="spellEnd"/>
      <w:r w:rsidRPr="00453D1A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453D1A">
        <w:rPr>
          <w:rFonts w:ascii="Times New Roman" w:hAnsi="Times New Roman"/>
          <w:b/>
          <w:sz w:val="24"/>
          <w:szCs w:val="24"/>
        </w:rPr>
        <w:t>учебном</w:t>
      </w:r>
      <w:proofErr w:type="spellEnd"/>
      <w:r w:rsidRPr="00453D1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b/>
          <w:sz w:val="24"/>
          <w:szCs w:val="24"/>
        </w:rPr>
        <w:t>плане</w:t>
      </w:r>
      <w:proofErr w:type="spellEnd"/>
    </w:p>
    <w:p w:rsidR="00152F17" w:rsidRDefault="00152F17" w:rsidP="00152F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453D1A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53D1A">
        <w:rPr>
          <w:rFonts w:ascii="Times New Roman" w:hAnsi="Times New Roman"/>
          <w:sz w:val="24"/>
          <w:szCs w:val="24"/>
        </w:rPr>
        <w:t>соответствии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453D1A">
        <w:rPr>
          <w:rFonts w:ascii="Times New Roman" w:hAnsi="Times New Roman"/>
          <w:sz w:val="24"/>
          <w:szCs w:val="24"/>
        </w:rPr>
        <w:t>федеральным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sz w:val="24"/>
          <w:szCs w:val="24"/>
        </w:rPr>
        <w:t>базисным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sz w:val="24"/>
          <w:szCs w:val="24"/>
        </w:rPr>
        <w:t>учебным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sz w:val="24"/>
          <w:szCs w:val="24"/>
        </w:rPr>
        <w:t>планом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53D1A">
        <w:rPr>
          <w:rFonts w:ascii="Times New Roman" w:hAnsi="Times New Roman"/>
          <w:sz w:val="24"/>
          <w:szCs w:val="24"/>
        </w:rPr>
        <w:t>примерными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sz w:val="24"/>
          <w:szCs w:val="24"/>
        </w:rPr>
        <w:t>программами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sz w:val="24"/>
          <w:szCs w:val="24"/>
        </w:rPr>
        <w:t>начального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sz w:val="24"/>
          <w:szCs w:val="24"/>
        </w:rPr>
        <w:t>общего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sz w:val="24"/>
          <w:szCs w:val="24"/>
        </w:rPr>
        <w:t>образования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sz w:val="24"/>
          <w:szCs w:val="24"/>
        </w:rPr>
        <w:t>курс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sz w:val="24"/>
          <w:szCs w:val="24"/>
        </w:rPr>
        <w:t>психологических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sz w:val="24"/>
          <w:szCs w:val="24"/>
        </w:rPr>
        <w:t>занятий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453D1A">
        <w:rPr>
          <w:rFonts w:ascii="Times New Roman" w:hAnsi="Times New Roman"/>
          <w:sz w:val="24"/>
          <w:szCs w:val="24"/>
        </w:rPr>
        <w:t>Тропинка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453D1A">
        <w:rPr>
          <w:rFonts w:ascii="Times New Roman" w:hAnsi="Times New Roman"/>
          <w:sz w:val="24"/>
          <w:szCs w:val="24"/>
        </w:rPr>
        <w:t>своему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Я» </w:t>
      </w:r>
      <w:proofErr w:type="spellStart"/>
      <w:r w:rsidRPr="00453D1A">
        <w:rPr>
          <w:rFonts w:ascii="Times New Roman" w:hAnsi="Times New Roman"/>
          <w:sz w:val="24"/>
          <w:szCs w:val="24"/>
        </w:rPr>
        <w:t>изучается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в 5 классе</w:t>
      </w:r>
      <w:r w:rsidRPr="00453D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sz w:val="24"/>
          <w:szCs w:val="24"/>
        </w:rPr>
        <w:t>по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sz w:val="24"/>
          <w:szCs w:val="24"/>
        </w:rPr>
        <w:t>одному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3D1A">
        <w:rPr>
          <w:rFonts w:ascii="Times New Roman" w:hAnsi="Times New Roman"/>
          <w:sz w:val="24"/>
          <w:szCs w:val="24"/>
        </w:rPr>
        <w:t>часу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453D1A">
        <w:rPr>
          <w:rFonts w:ascii="Times New Roman" w:hAnsi="Times New Roman"/>
          <w:sz w:val="24"/>
          <w:szCs w:val="24"/>
        </w:rPr>
        <w:t>неделю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 (3</w:t>
      </w:r>
      <w:r>
        <w:rPr>
          <w:rFonts w:ascii="Times New Roman" w:hAnsi="Times New Roman"/>
          <w:sz w:val="24"/>
          <w:szCs w:val="24"/>
          <w:lang w:val="ru-RU"/>
        </w:rPr>
        <w:t>5</w:t>
      </w:r>
      <w:r w:rsidRPr="00453D1A">
        <w:rPr>
          <w:rFonts w:ascii="Times New Roman" w:hAnsi="Times New Roman"/>
          <w:sz w:val="24"/>
          <w:szCs w:val="24"/>
        </w:rPr>
        <w:t xml:space="preserve">ч. в </w:t>
      </w:r>
      <w:proofErr w:type="spellStart"/>
      <w:r w:rsidRPr="00453D1A">
        <w:rPr>
          <w:rFonts w:ascii="Times New Roman" w:hAnsi="Times New Roman"/>
          <w:sz w:val="24"/>
          <w:szCs w:val="24"/>
        </w:rPr>
        <w:t>год</w:t>
      </w:r>
      <w:proofErr w:type="spellEnd"/>
      <w:r w:rsidRPr="00453D1A">
        <w:rPr>
          <w:rFonts w:ascii="Times New Roman" w:hAnsi="Times New Roman"/>
          <w:sz w:val="24"/>
          <w:szCs w:val="24"/>
        </w:rPr>
        <w:t xml:space="preserve">). </w:t>
      </w:r>
    </w:p>
    <w:p w:rsidR="00152F17" w:rsidRDefault="00152F17" w:rsidP="00152F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52F17" w:rsidRDefault="00152F17" w:rsidP="00152F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76883" w:rsidRPr="006E6D94" w:rsidRDefault="00C76883" w:rsidP="00152F17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6E6D94">
        <w:rPr>
          <w:rFonts w:ascii="Times New Roman" w:hAnsi="Times New Roman"/>
          <w:b/>
          <w:i/>
          <w:sz w:val="24"/>
          <w:szCs w:val="24"/>
          <w:lang w:val="ru-RU"/>
        </w:rPr>
        <w:lastRenderedPageBreak/>
        <w:t>Концептуальный подход</w:t>
      </w:r>
    </w:p>
    <w:p w:rsidR="00C76883" w:rsidRDefault="00C76883" w:rsidP="00D51422">
      <w:pPr>
        <w:pStyle w:val="a3"/>
        <w:spacing w:before="0" w:beforeAutospacing="0" w:after="0" w:afterAutospacing="0" w:line="276" w:lineRule="auto"/>
        <w:ind w:firstLine="567"/>
        <w:jc w:val="both"/>
      </w:pPr>
      <w:r w:rsidRPr="00645A9B">
        <w:t xml:space="preserve">Подростковый период – важнейший этап жизни человека, время выборов, которые во многом определяют последующую судьбу. </w:t>
      </w:r>
      <w:r>
        <w:t xml:space="preserve">Подросток стоит перед выбором новой взрослой идентичности (концепция Э. </w:t>
      </w:r>
      <w:proofErr w:type="spellStart"/>
      <w:r>
        <w:t>Эриксона</w:t>
      </w:r>
      <w:proofErr w:type="spellEnd"/>
      <w:r>
        <w:t xml:space="preserve">), новой целостности, нового отношения к себе и миру, что является следствием разрушения имеющейся с детства  идентичности. Данные характеристики определяют подростковый период как кризисный. Завершение поиска себя, формирование идентичности свидетельствуют о позитивном завершении кризиса. Однако это происходит не всегда. Как отмечает </w:t>
      </w:r>
      <w:proofErr w:type="gramStart"/>
      <w:r>
        <w:t>Дж</w:t>
      </w:r>
      <w:proofErr w:type="gramEnd"/>
      <w:r>
        <w:t xml:space="preserve">. </w:t>
      </w:r>
      <w:proofErr w:type="spellStart"/>
      <w:r>
        <w:t>Марсия</w:t>
      </w:r>
      <w:proofErr w:type="spellEnd"/>
      <w:r>
        <w:t xml:space="preserve">, работающий в русле концепции Э. </w:t>
      </w:r>
      <w:proofErr w:type="spellStart"/>
      <w:r>
        <w:t>Эриксона</w:t>
      </w:r>
      <w:proofErr w:type="spellEnd"/>
      <w:r>
        <w:t>, помимо достижения идентичности</w:t>
      </w:r>
      <w:r w:rsidRPr="00BD278C">
        <w:t xml:space="preserve"> </w:t>
      </w:r>
      <w:r>
        <w:t xml:space="preserve">возможны еще три варианта развития. Первый (его он назвал </w:t>
      </w:r>
      <w:proofErr w:type="spellStart"/>
      <w:r>
        <w:t>предрешенность</w:t>
      </w:r>
      <w:proofErr w:type="spellEnd"/>
      <w:r>
        <w:t xml:space="preserve">) – </w:t>
      </w:r>
      <w:proofErr w:type="spellStart"/>
      <w:r w:rsidRPr="00CF5ADE">
        <w:rPr>
          <w:i/>
        </w:rPr>
        <w:t>бескризисность</w:t>
      </w:r>
      <w:proofErr w:type="spellEnd"/>
      <w:r w:rsidRPr="00CF5ADE">
        <w:rPr>
          <w:i/>
        </w:rPr>
        <w:t xml:space="preserve"> и бесконфликтность</w:t>
      </w:r>
      <w:r>
        <w:t xml:space="preserve"> развития подростков. В этом случае они выбирают профессию, ценности без самостоятельных решений, а на основе предписаний значимых взрослых, чаще всего родителей. Второй вариант – формирование так называемой </w:t>
      </w:r>
      <w:r w:rsidRPr="00CF5ADE">
        <w:rPr>
          <w:i/>
        </w:rPr>
        <w:t>диффузии идентичности</w:t>
      </w:r>
      <w:r>
        <w:t xml:space="preserve">. Здесь кризис также не испытывается по причине личностной незрелости, недостаточно развитой рефлексии. Подростки в этом случае стремятся к проявлению внешних форм взрослости – сексуальных контактов, алкоголя, - оставаясь внутренне инфантильными, то есть, не принимая на себя ответственности за свои действия. Третий вариант – </w:t>
      </w:r>
      <w:r w:rsidRPr="00CF5ADE">
        <w:rPr>
          <w:i/>
        </w:rPr>
        <w:t>мораторий</w:t>
      </w:r>
      <w:r>
        <w:t xml:space="preserve"> – излишне долгая задержка на кризисной стадии. </w:t>
      </w:r>
    </w:p>
    <w:p w:rsidR="00C76883" w:rsidRDefault="00C76883" w:rsidP="00D51422">
      <w:pPr>
        <w:shd w:val="clear" w:color="auto" w:fill="FFFFFF"/>
        <w:spacing w:after="2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51422">
        <w:rPr>
          <w:rFonts w:ascii="Times New Roman" w:hAnsi="Times New Roman"/>
          <w:sz w:val="24"/>
          <w:szCs w:val="24"/>
          <w:lang w:val="ru-RU"/>
        </w:rPr>
        <w:t xml:space="preserve">Достижение эго-идентичности подростком, то есть личностной целостности, уверенности, стремления к дальнейшему развитию – есть </w:t>
      </w:r>
      <w:r w:rsidRPr="00D51422">
        <w:rPr>
          <w:rFonts w:ascii="Times New Roman" w:hAnsi="Times New Roman"/>
          <w:b/>
          <w:i/>
          <w:sz w:val="24"/>
          <w:szCs w:val="24"/>
          <w:lang w:val="ru-RU"/>
        </w:rPr>
        <w:t>главная цель программ</w:t>
      </w:r>
      <w:r>
        <w:rPr>
          <w:rFonts w:ascii="Times New Roman" w:hAnsi="Times New Roman"/>
          <w:b/>
          <w:i/>
          <w:sz w:val="24"/>
          <w:szCs w:val="24"/>
          <w:lang w:val="ru-RU"/>
        </w:rPr>
        <w:t>ной линии</w:t>
      </w:r>
      <w:r w:rsidRPr="00D51422">
        <w:rPr>
          <w:rFonts w:ascii="Times New Roman" w:hAnsi="Times New Roman"/>
          <w:b/>
          <w:i/>
          <w:sz w:val="24"/>
          <w:szCs w:val="24"/>
          <w:lang w:val="ru-RU"/>
        </w:rPr>
        <w:t xml:space="preserve"> О.В. </w:t>
      </w:r>
      <w:proofErr w:type="spellStart"/>
      <w:r w:rsidRPr="00D51422">
        <w:rPr>
          <w:rFonts w:ascii="Times New Roman" w:hAnsi="Times New Roman"/>
          <w:b/>
          <w:i/>
          <w:sz w:val="24"/>
          <w:szCs w:val="24"/>
          <w:lang w:val="ru-RU"/>
        </w:rPr>
        <w:t>Хухлаевой</w:t>
      </w:r>
      <w:proofErr w:type="spellEnd"/>
      <w:r w:rsidRPr="00D51422">
        <w:rPr>
          <w:rFonts w:ascii="Times New Roman" w:hAnsi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lang w:val="ru-RU"/>
        </w:rPr>
        <w:t>Благодаря</w:t>
      </w:r>
      <w:r w:rsidRPr="0066355B">
        <w:rPr>
          <w:rFonts w:ascii="Times New Roman" w:hAnsi="Times New Roman"/>
          <w:sz w:val="24"/>
          <w:szCs w:val="24"/>
          <w:lang w:val="ru-RU"/>
        </w:rPr>
        <w:t xml:space="preserve"> урок</w:t>
      </w:r>
      <w:r>
        <w:rPr>
          <w:rFonts w:ascii="Times New Roman" w:hAnsi="Times New Roman"/>
          <w:sz w:val="24"/>
          <w:szCs w:val="24"/>
          <w:lang w:val="ru-RU"/>
        </w:rPr>
        <w:t>ам</w:t>
      </w:r>
      <w:r w:rsidRPr="0066355B">
        <w:rPr>
          <w:rFonts w:ascii="Times New Roman" w:hAnsi="Times New Roman"/>
          <w:sz w:val="24"/>
          <w:szCs w:val="24"/>
          <w:lang w:val="ru-RU"/>
        </w:rPr>
        <w:t xml:space="preserve"> психологии </w:t>
      </w:r>
      <w:r>
        <w:rPr>
          <w:rFonts w:ascii="Times New Roman" w:hAnsi="Times New Roman"/>
          <w:sz w:val="24"/>
          <w:szCs w:val="24"/>
          <w:lang w:val="ru-RU"/>
        </w:rPr>
        <w:t>ученикам</w:t>
      </w:r>
      <w:r w:rsidRPr="0066355B">
        <w:rPr>
          <w:rFonts w:ascii="Times New Roman" w:hAnsi="Times New Roman"/>
          <w:sz w:val="24"/>
          <w:szCs w:val="24"/>
          <w:lang w:val="ru-RU"/>
        </w:rPr>
        <w:t xml:space="preserve"> дается возможность «проложить тропинку к своему Я», то есть достигать эго-идентичности. </w:t>
      </w:r>
      <w:r w:rsidRPr="006E6D94">
        <w:rPr>
          <w:rFonts w:ascii="Times New Roman" w:hAnsi="Times New Roman"/>
          <w:b/>
          <w:bCs/>
          <w:i/>
          <w:color w:val="252525"/>
          <w:sz w:val="24"/>
          <w:szCs w:val="24"/>
          <w:lang w:val="ru-RU" w:eastAsia="ru-RU"/>
        </w:rPr>
        <w:t>Эго-идентичность</w:t>
      </w:r>
      <w:r w:rsidRPr="00D51422">
        <w:rPr>
          <w:rFonts w:ascii="Times New Roman" w:hAnsi="Times New Roman"/>
          <w:color w:val="252525"/>
          <w:sz w:val="24"/>
          <w:szCs w:val="24"/>
          <w:lang w:val="ru-RU" w:eastAsia="ru-RU"/>
        </w:rPr>
        <w:t> — термин </w:t>
      </w:r>
      <w:hyperlink r:id="rId6" w:tooltip="Эриксон, Эрик Хомбургер" w:history="1">
        <w:r w:rsidRPr="00D51422">
          <w:rPr>
            <w:rFonts w:ascii="Times New Roman" w:hAnsi="Times New Roman"/>
            <w:sz w:val="24"/>
            <w:szCs w:val="24"/>
            <w:lang w:val="ru-RU" w:eastAsia="ru-RU"/>
          </w:rPr>
          <w:t xml:space="preserve">Э. </w:t>
        </w:r>
        <w:proofErr w:type="spellStart"/>
        <w:r w:rsidRPr="00D51422">
          <w:rPr>
            <w:rFonts w:ascii="Times New Roman" w:hAnsi="Times New Roman"/>
            <w:sz w:val="24"/>
            <w:szCs w:val="24"/>
            <w:lang w:val="ru-RU" w:eastAsia="ru-RU"/>
          </w:rPr>
          <w:t>Эриксона</w:t>
        </w:r>
        <w:proofErr w:type="spellEnd"/>
      </w:hyperlink>
      <w:r w:rsidRPr="00D51422">
        <w:rPr>
          <w:rFonts w:ascii="Times New Roman" w:hAnsi="Times New Roman"/>
          <w:color w:val="252525"/>
          <w:sz w:val="24"/>
          <w:szCs w:val="24"/>
          <w:lang w:val="ru-RU" w:eastAsia="ru-RU"/>
        </w:rPr>
        <w:t xml:space="preserve"> — целостность личности; тождественность и непрерывность нашего Я, несмотря </w:t>
      </w:r>
      <w:proofErr w:type="gramStart"/>
      <w:r w:rsidRPr="00D51422">
        <w:rPr>
          <w:rFonts w:ascii="Times New Roman" w:hAnsi="Times New Roman"/>
          <w:color w:val="252525"/>
          <w:sz w:val="24"/>
          <w:szCs w:val="24"/>
          <w:lang w:val="ru-RU" w:eastAsia="ru-RU"/>
        </w:rPr>
        <w:t>на те</w:t>
      </w:r>
      <w:proofErr w:type="gramEnd"/>
      <w:r w:rsidRPr="00D51422">
        <w:rPr>
          <w:rFonts w:ascii="Times New Roman" w:hAnsi="Times New Roman"/>
          <w:color w:val="252525"/>
          <w:sz w:val="24"/>
          <w:szCs w:val="24"/>
          <w:lang w:val="ru-RU" w:eastAsia="ru-RU"/>
        </w:rPr>
        <w:t xml:space="preserve"> изменения, которые происходят с нами в процессе роста и развития (Я — тот же самый).</w:t>
      </w:r>
      <w:r>
        <w:rPr>
          <w:rFonts w:ascii="Times New Roman" w:hAnsi="Times New Roman"/>
          <w:color w:val="252525"/>
          <w:sz w:val="24"/>
          <w:szCs w:val="24"/>
          <w:lang w:val="ru-RU" w:eastAsia="ru-RU"/>
        </w:rPr>
        <w:t xml:space="preserve"> Формирование личностной целостности – гармонии человека, как с самим собой, так и с окружающей средой, предостерегает подростков от огромного  количества проблем и нарушений развития.  Человек, находящийся в гармонии с самим собой,</w:t>
      </w:r>
      <w:r w:rsidRPr="00411A99">
        <w:rPr>
          <w:lang w:val="ru-RU"/>
        </w:rPr>
        <w:t xml:space="preserve"> </w:t>
      </w:r>
      <w:r w:rsidRPr="00411A99">
        <w:rPr>
          <w:rFonts w:ascii="Times New Roman" w:hAnsi="Times New Roman"/>
          <w:sz w:val="24"/>
          <w:szCs w:val="24"/>
          <w:lang w:val="ru-RU"/>
        </w:rPr>
        <w:t xml:space="preserve">полностью принимает самого себя и при этом признает ценность и уникальность окружающих его людей. Такой человек возлагает ответственность за свою </w:t>
      </w:r>
      <w:proofErr w:type="gramStart"/>
      <w:r w:rsidRPr="00411A99">
        <w:rPr>
          <w:rFonts w:ascii="Times New Roman" w:hAnsi="Times New Roman"/>
          <w:sz w:val="24"/>
          <w:szCs w:val="24"/>
          <w:lang w:val="ru-RU"/>
        </w:rPr>
        <w:t>жизнь</w:t>
      </w:r>
      <w:proofErr w:type="gramEnd"/>
      <w:r w:rsidRPr="00411A99">
        <w:rPr>
          <w:rFonts w:ascii="Times New Roman" w:hAnsi="Times New Roman"/>
          <w:sz w:val="24"/>
          <w:szCs w:val="24"/>
          <w:lang w:val="ru-RU"/>
        </w:rPr>
        <w:t xml:space="preserve"> прежде всего на самого себя и извлекает уроки из неблагоприятных ситуаций. Его жизнь наполнена смыслом</w:t>
      </w:r>
      <w:r>
        <w:rPr>
          <w:rFonts w:ascii="Times New Roman" w:hAnsi="Times New Roman"/>
          <w:sz w:val="24"/>
          <w:szCs w:val="24"/>
          <w:lang w:val="ru-RU"/>
        </w:rPr>
        <w:t>, о</w:t>
      </w:r>
      <w:r w:rsidRPr="00411A99">
        <w:rPr>
          <w:rFonts w:ascii="Times New Roman" w:hAnsi="Times New Roman"/>
          <w:sz w:val="24"/>
          <w:szCs w:val="24"/>
          <w:lang w:val="ru-RU"/>
        </w:rPr>
        <w:t>н находится в постоянном развитии и, конечно, способствует развитию других людей. Его жизненный путь может быть не совсем легким, а иногда довольно тяжелым, но он прекрасно адаптируется к быстро изменяющимся условиям жизни.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E6D94">
        <w:rPr>
          <w:rFonts w:ascii="Times New Roman" w:hAnsi="Times New Roman"/>
          <w:b/>
          <w:i/>
          <w:sz w:val="24"/>
          <w:szCs w:val="24"/>
          <w:lang w:val="ru-RU"/>
        </w:rPr>
        <w:t xml:space="preserve">Таким образом, формирование эго-идентичности, </w:t>
      </w:r>
      <w:proofErr w:type="gramStart"/>
      <w:r w:rsidRPr="006E6D94">
        <w:rPr>
          <w:rFonts w:ascii="Times New Roman" w:hAnsi="Times New Roman"/>
          <w:b/>
          <w:i/>
          <w:sz w:val="24"/>
          <w:szCs w:val="24"/>
          <w:lang w:val="ru-RU"/>
        </w:rPr>
        <w:t>внутренней</w:t>
      </w:r>
      <w:proofErr w:type="gramEnd"/>
      <w:r w:rsidRPr="006E6D94">
        <w:rPr>
          <w:rFonts w:ascii="Times New Roman" w:hAnsi="Times New Roman"/>
          <w:b/>
          <w:i/>
          <w:sz w:val="24"/>
          <w:szCs w:val="24"/>
          <w:lang w:val="ru-RU"/>
        </w:rPr>
        <w:t xml:space="preserve"> гармонии создает условия для укрепления социальной адаптации и психологического здоровья личности подростка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C76883" w:rsidRDefault="00C76883" w:rsidP="00D51422">
      <w:pPr>
        <w:shd w:val="clear" w:color="auto" w:fill="FFFFFF"/>
        <w:spacing w:after="2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76883" w:rsidRDefault="00C76883" w:rsidP="00D51422">
      <w:pPr>
        <w:shd w:val="clear" w:color="auto" w:fill="FFFFFF"/>
        <w:spacing w:after="2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76883" w:rsidRDefault="00C76883" w:rsidP="00D51422">
      <w:pPr>
        <w:shd w:val="clear" w:color="auto" w:fill="FFFFFF"/>
        <w:spacing w:after="2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76883" w:rsidRDefault="00C76883" w:rsidP="00D51422">
      <w:pPr>
        <w:shd w:val="clear" w:color="auto" w:fill="FFFFFF"/>
        <w:spacing w:after="2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0260" w:rsidRDefault="00210260" w:rsidP="00DE4D1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76883" w:rsidRDefault="00C76883" w:rsidP="00DE4D1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Компоненты психологического здоровья:</w:t>
      </w:r>
    </w:p>
    <w:p w:rsidR="00C76883" w:rsidRDefault="00C76883" w:rsidP="00DE4D19">
      <w:pPr>
        <w:pStyle w:val="a3"/>
        <w:numPr>
          <w:ilvl w:val="0"/>
          <w:numId w:val="3"/>
        </w:numPr>
        <w:spacing w:after="0" w:afterAutospacing="0"/>
      </w:pPr>
      <w:proofErr w:type="spellStart"/>
      <w:r w:rsidRPr="00DE4D19">
        <w:rPr>
          <w:i/>
        </w:rPr>
        <w:lastRenderedPageBreak/>
        <w:t>аксиологический</w:t>
      </w:r>
      <w:proofErr w:type="spellEnd"/>
      <w:r w:rsidRPr="00DE4D19">
        <w:rPr>
          <w:i/>
        </w:rPr>
        <w:t xml:space="preserve"> компонент</w:t>
      </w:r>
      <w:r>
        <w:t xml:space="preserve"> содержательно представлен ценностями собственного «Я» человека и ценностями «Я» других людей. Ему соответствует как абсолютное принятие самого себя при достаточно полном знании себя, так и принятие других людей вне зависимости от пола, возраста, культурных особенностей и т. п. Безусловной предпосылкой этого является личностная целостность, а также умение принять свое «темное начало» и вступить с ним в диалог. Кроме того, необходимыми качествами являются умение разглядеть в каждом из окружающих «светлое начало», даже если оно не сразу заметно, по возможности взаимодействовать именно с этим «светлым началом» и дать право на существование «темному началу» в другом индивидууме так же, как и в себе.</w:t>
      </w:r>
    </w:p>
    <w:p w:rsidR="00C76883" w:rsidRDefault="00C76883" w:rsidP="00DE4D19">
      <w:pPr>
        <w:pStyle w:val="a3"/>
        <w:numPr>
          <w:ilvl w:val="0"/>
          <w:numId w:val="3"/>
        </w:numPr>
      </w:pPr>
      <w:r>
        <w:rPr>
          <w:i/>
        </w:rPr>
        <w:t>и</w:t>
      </w:r>
      <w:r w:rsidRPr="00DE4D19">
        <w:rPr>
          <w:i/>
        </w:rPr>
        <w:t>нструментальный компонент</w:t>
      </w:r>
      <w:r>
        <w:t xml:space="preserve"> предполагает владение человеком рефлексией как средством самопознания, способностью концентрировать свое сознание на себе, своем внутреннем мире и своем месте во взаимоотношениях с другими. Ему соответствует умение человека понимать и описывать свои эмоциональные состояния и состояния других людей, возможность свободного и открытого проявления чувств без причинения вреда другим, осознание причин и </w:t>
      </w:r>
      <w:proofErr w:type="gramStart"/>
      <w:r>
        <w:t>последствий</w:t>
      </w:r>
      <w:proofErr w:type="gramEnd"/>
      <w:r>
        <w:t xml:space="preserve"> как своего поведения, так и поведения окружающих.</w:t>
      </w:r>
    </w:p>
    <w:p w:rsidR="00C76883" w:rsidRDefault="00C76883" w:rsidP="00DE4D19">
      <w:pPr>
        <w:pStyle w:val="a5"/>
        <w:numPr>
          <w:ilvl w:val="0"/>
          <w:numId w:val="3"/>
        </w:numPr>
        <w:shd w:val="clear" w:color="auto" w:fill="FFFFFF"/>
        <w:spacing w:after="24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DE4D19">
        <w:rPr>
          <w:rFonts w:ascii="Times New Roman" w:hAnsi="Times New Roman"/>
          <w:i/>
          <w:sz w:val="24"/>
          <w:szCs w:val="24"/>
          <w:lang w:val="ru-RU"/>
        </w:rPr>
        <w:t>Потребностно-мотивационный</w:t>
      </w:r>
      <w:proofErr w:type="spellEnd"/>
      <w:r w:rsidRPr="00DE4D19">
        <w:rPr>
          <w:rFonts w:ascii="Times New Roman" w:hAnsi="Times New Roman"/>
          <w:i/>
          <w:sz w:val="24"/>
          <w:szCs w:val="24"/>
          <w:lang w:val="ru-RU"/>
        </w:rPr>
        <w:t xml:space="preserve"> компонент</w:t>
      </w:r>
      <w:r w:rsidRPr="00DE4D19">
        <w:rPr>
          <w:rFonts w:ascii="Times New Roman" w:hAnsi="Times New Roman"/>
          <w:sz w:val="24"/>
          <w:szCs w:val="24"/>
          <w:lang w:val="ru-RU"/>
        </w:rPr>
        <w:t xml:space="preserve"> определяет наличие у человека потребности в саморазвитии. Это означает, что человек становится субъектом своей жизнедеятельности, имеет внутренний источник активности, выступающий двигателем его развития.</w:t>
      </w:r>
    </w:p>
    <w:p w:rsidR="00C76883" w:rsidRDefault="00C76883" w:rsidP="00DE4D19">
      <w:pPr>
        <w:pStyle w:val="a5"/>
        <w:shd w:val="clear" w:color="auto" w:fill="FFFFFF"/>
        <w:spacing w:after="24"/>
        <w:ind w:left="128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76883" w:rsidRDefault="00C76883" w:rsidP="00DE4D19">
      <w:pPr>
        <w:pStyle w:val="a5"/>
        <w:numPr>
          <w:ilvl w:val="0"/>
          <w:numId w:val="2"/>
        </w:numPr>
        <w:shd w:val="clear" w:color="auto" w:fill="FFFFFF"/>
        <w:spacing w:after="24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DE4D19">
        <w:rPr>
          <w:rFonts w:ascii="Times New Roman" w:hAnsi="Times New Roman"/>
          <w:b/>
          <w:i/>
          <w:sz w:val="24"/>
          <w:szCs w:val="24"/>
          <w:lang w:val="ru-RU"/>
        </w:rPr>
        <w:t xml:space="preserve">Цели и направления работы </w:t>
      </w:r>
    </w:p>
    <w:p w:rsidR="00C76883" w:rsidRDefault="00C76883" w:rsidP="00DE4D19">
      <w:pPr>
        <w:pStyle w:val="a5"/>
        <w:shd w:val="clear" w:color="auto" w:fill="FFFFFF"/>
        <w:spacing w:after="24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 средней школе психологическое здоровье является целью психологической поддержки подростков, находящихся на этапе возрастного кризиса. В этом возрасте может возникнуть огромное количество проблем и разного рода нарушений развития.</w:t>
      </w:r>
    </w:p>
    <w:p w:rsidR="00C76883" w:rsidRDefault="00C76883" w:rsidP="00DE4D19">
      <w:pPr>
        <w:pStyle w:val="a5"/>
        <w:shd w:val="clear" w:color="auto" w:fill="FFFFFF"/>
        <w:spacing w:after="24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Цель программы: способствовать формированию психологического здоровья младших подростков</w:t>
      </w:r>
    </w:p>
    <w:p w:rsidR="00C76883" w:rsidRDefault="00C76883" w:rsidP="00DE4D19">
      <w:pPr>
        <w:pStyle w:val="a5"/>
        <w:shd w:val="clear" w:color="auto" w:fill="FFFFFF"/>
        <w:spacing w:after="24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Задачи программы:</w:t>
      </w:r>
    </w:p>
    <w:p w:rsidR="00C76883" w:rsidRDefault="00C76883" w:rsidP="00DE4D19">
      <w:pPr>
        <w:pStyle w:val="a5"/>
        <w:shd w:val="clear" w:color="auto" w:fill="FFFFFF"/>
        <w:spacing w:after="24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помочь подросткам адаптироваться к условиям средней школы;</w:t>
      </w:r>
    </w:p>
    <w:p w:rsidR="00C76883" w:rsidRDefault="00C76883" w:rsidP="00DE4D19">
      <w:pPr>
        <w:pStyle w:val="a5"/>
        <w:shd w:val="clear" w:color="auto" w:fill="FFFFFF"/>
        <w:spacing w:after="24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учить лучше понимать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себя и других;</w:t>
      </w:r>
    </w:p>
    <w:p w:rsidR="00C76883" w:rsidRDefault="00C76883" w:rsidP="00DE4D19">
      <w:pPr>
        <w:pStyle w:val="a5"/>
        <w:shd w:val="clear" w:color="auto" w:fill="FFFFFF"/>
        <w:spacing w:after="24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учить принимать на себя ответственность за свои поступки;</w:t>
      </w:r>
    </w:p>
    <w:p w:rsidR="00C76883" w:rsidRDefault="00C76883" w:rsidP="00DE4D19">
      <w:pPr>
        <w:pStyle w:val="a5"/>
        <w:shd w:val="clear" w:color="auto" w:fill="FFFFFF"/>
        <w:spacing w:after="24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помочь обрести уверенность в собственных силах.</w:t>
      </w:r>
    </w:p>
    <w:p w:rsidR="00C76883" w:rsidRDefault="00C76883" w:rsidP="00DE4D19">
      <w:pPr>
        <w:pStyle w:val="a5"/>
        <w:shd w:val="clear" w:color="auto" w:fill="FFFFFF"/>
        <w:spacing w:after="24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76883" w:rsidRDefault="00C76883" w:rsidP="00DE4D19">
      <w:pPr>
        <w:pStyle w:val="a5"/>
        <w:shd w:val="clear" w:color="auto" w:fill="FFFFFF"/>
        <w:spacing w:after="24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76883" w:rsidRDefault="00C76883" w:rsidP="00DE4D19">
      <w:pPr>
        <w:pStyle w:val="a5"/>
        <w:shd w:val="clear" w:color="auto" w:fill="FFFFFF"/>
        <w:spacing w:after="24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76883" w:rsidRPr="00DE4D19" w:rsidRDefault="00C76883" w:rsidP="00DE4D19">
      <w:pPr>
        <w:pStyle w:val="a5"/>
        <w:shd w:val="clear" w:color="auto" w:fill="FFFFFF"/>
        <w:spacing w:after="24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76883" w:rsidRDefault="00C76883" w:rsidP="00036CAF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/>
          <w:i/>
        </w:rPr>
      </w:pPr>
      <w:r>
        <w:rPr>
          <w:b/>
          <w:i/>
        </w:rPr>
        <w:t xml:space="preserve">Методические средства  </w:t>
      </w:r>
    </w:p>
    <w:p w:rsidR="00C76883" w:rsidRDefault="00C76883" w:rsidP="00036CAF">
      <w:pPr>
        <w:pStyle w:val="a3"/>
        <w:spacing w:before="0" w:beforeAutospacing="0" w:after="0" w:afterAutospacing="0"/>
        <w:ind w:left="927"/>
        <w:jc w:val="both"/>
        <w:rPr>
          <w:b/>
          <w:i/>
        </w:rPr>
      </w:pPr>
    </w:p>
    <w:p w:rsidR="00C76883" w:rsidRDefault="00C76883" w:rsidP="006B2541">
      <w:pPr>
        <w:pStyle w:val="a3"/>
        <w:spacing w:before="0" w:beforeAutospacing="0" w:after="0" w:afterAutospacing="0"/>
        <w:ind w:firstLine="567"/>
        <w:jc w:val="both"/>
      </w:pPr>
      <w:r w:rsidRPr="00036CAF">
        <w:rPr>
          <w:i/>
        </w:rPr>
        <w:lastRenderedPageBreak/>
        <w:t>Психологическая информация</w:t>
      </w:r>
      <w:r>
        <w:t xml:space="preserve">. Достаточно эффективным методом, способствующим углублению их самосознания, является изучение некоторых важных для этого возраста психологических понятий. Сообщаемая информация стимулирует подростка к размышлению о себе. </w:t>
      </w:r>
    </w:p>
    <w:p w:rsidR="00C76883" w:rsidRDefault="00C76883" w:rsidP="006B2541">
      <w:pPr>
        <w:pStyle w:val="a3"/>
        <w:spacing w:before="0" w:beforeAutospacing="0" w:after="0" w:afterAutospacing="0"/>
        <w:ind w:firstLine="567"/>
        <w:jc w:val="both"/>
      </w:pPr>
      <w:r w:rsidRPr="00036CAF">
        <w:rPr>
          <w:i/>
        </w:rPr>
        <w:t>Интеллектуальные задания</w:t>
      </w:r>
      <w:r>
        <w:t xml:space="preserve">. Интеллектуальные задания способствуют расширению лексического запаса учащихся в области психологии, помогают им овладеть необходимыми понятиями. </w:t>
      </w:r>
    </w:p>
    <w:p w:rsidR="00C76883" w:rsidRDefault="00C76883" w:rsidP="006B2541">
      <w:pPr>
        <w:pStyle w:val="a3"/>
        <w:spacing w:before="0" w:beforeAutospacing="0" w:after="0" w:afterAutospacing="0"/>
        <w:ind w:firstLine="567"/>
        <w:jc w:val="both"/>
      </w:pPr>
      <w:r w:rsidRPr="006B2541">
        <w:rPr>
          <w:i/>
        </w:rPr>
        <w:t>Ролевые методы</w:t>
      </w:r>
      <w:r>
        <w:t>. Общеизвестно, что для обеспечения психологического здоровья необходимо адекватное ролевое развитие. Ролевые методы предполагают принятие подростком ролей, различных по содержанию и статусу; проигрывание необычных ролей; проигрывание своей роли в гротескном варранте.</w:t>
      </w:r>
    </w:p>
    <w:p w:rsidR="00C76883" w:rsidRDefault="00C76883" w:rsidP="006B2541">
      <w:pPr>
        <w:pStyle w:val="a3"/>
        <w:spacing w:before="0" w:beforeAutospacing="0" w:after="0" w:afterAutospacing="0"/>
        <w:ind w:firstLine="567"/>
        <w:jc w:val="both"/>
      </w:pPr>
      <w:r w:rsidRPr="006B2541">
        <w:rPr>
          <w:i/>
        </w:rPr>
        <w:t>Коммуникативные игры</w:t>
      </w:r>
      <w:r>
        <w:t>. Коммуникативные игры направлены на формирование у подростка умения увидеть в другом человеке его достоинства. А также существует ряд игр, способствующих углублению осознания сферы общения.</w:t>
      </w:r>
    </w:p>
    <w:p w:rsidR="00C76883" w:rsidRDefault="00C76883" w:rsidP="006B2541">
      <w:pPr>
        <w:pStyle w:val="a3"/>
        <w:spacing w:before="0" w:beforeAutospacing="0" w:after="0" w:afterAutospacing="0"/>
        <w:ind w:firstLine="567"/>
        <w:jc w:val="both"/>
      </w:pPr>
      <w:r w:rsidRPr="006B2541">
        <w:rPr>
          <w:i/>
        </w:rPr>
        <w:t>Игры, направленные на развитие воображения</w:t>
      </w:r>
      <w:r>
        <w:t>. Их можно разделить на две группы: вербальные и невербальные игры. В вербальных играх подростки придумывают окончание к той или иной необычной ситуации, невербальные игры предполагают изображение подростками того или иного неживого предмета.</w:t>
      </w:r>
    </w:p>
    <w:p w:rsidR="00C76883" w:rsidRDefault="00C76883" w:rsidP="006B2541">
      <w:pPr>
        <w:pStyle w:val="a3"/>
        <w:spacing w:before="0" w:beforeAutospacing="0" w:after="0" w:afterAutospacing="0"/>
        <w:ind w:firstLine="567"/>
        <w:jc w:val="both"/>
      </w:pPr>
      <w:r w:rsidRPr="001D2D36">
        <w:rPr>
          <w:i/>
        </w:rPr>
        <w:t>Задания с использованием терапевтических метафор</w:t>
      </w:r>
      <w:r>
        <w:t xml:space="preserve">. Можно выделить две основные группы метафор. Первая группа направлена на работу с типичными проявлениями или/и трудными ситуациями подросткового возраста, например, чувством одиночества, стремлением к получению внимания (пусть даже негативного) взрослых. Вторая группа включает в себя сказки развивающего характера, способствующие решению ими возрастных задач развития. Систематическая работа с метафорами приводит к усвоению основной идеи метафоры: в сложной ситуации необходимо искать ресурсы внутри самого себя, и это обязательно приведет к успеху. </w:t>
      </w:r>
    </w:p>
    <w:p w:rsidR="00C76883" w:rsidRDefault="00C76883" w:rsidP="006B2541">
      <w:pPr>
        <w:pStyle w:val="a3"/>
        <w:spacing w:before="0" w:beforeAutospacing="0" w:after="0" w:afterAutospacing="0"/>
        <w:ind w:firstLine="567"/>
        <w:jc w:val="both"/>
      </w:pPr>
      <w:r w:rsidRPr="001D2D36">
        <w:rPr>
          <w:i/>
        </w:rPr>
        <w:t>Задания на формирование «эмоциональной грамотности</w:t>
      </w:r>
      <w:r>
        <w:t xml:space="preserve">». Эти задания предполагают обучение распознаванию эмоциональных состояний по мимике, жестам, голосу; умению принимать чувства другого человека в конфликтных ситуациях. </w:t>
      </w:r>
    </w:p>
    <w:p w:rsidR="00C76883" w:rsidRDefault="00C76883" w:rsidP="006B2541">
      <w:pPr>
        <w:pStyle w:val="a3"/>
        <w:spacing w:before="0" w:beforeAutospacing="0" w:after="0" w:afterAutospacing="0"/>
        <w:ind w:firstLine="567"/>
        <w:jc w:val="both"/>
      </w:pPr>
      <w:r w:rsidRPr="001D2D36">
        <w:rPr>
          <w:i/>
        </w:rPr>
        <w:t>Когнитивные методы</w:t>
      </w:r>
      <w:r>
        <w:t>. Эти методы основываются на утверждении, что первопричиной эмоциональных расстройств является наличие у человека некоторых мешающих ему убеждений. Исходя из этого, необходим пересмотр мировоззрения.</w:t>
      </w:r>
    </w:p>
    <w:p w:rsidR="00C76883" w:rsidRPr="00000B6D" w:rsidRDefault="00C76883" w:rsidP="006B2541">
      <w:pPr>
        <w:pStyle w:val="a3"/>
        <w:spacing w:before="0" w:beforeAutospacing="0" w:after="0" w:afterAutospacing="0"/>
        <w:ind w:firstLine="567"/>
        <w:jc w:val="both"/>
        <w:rPr>
          <w:b/>
          <w:i/>
        </w:rPr>
      </w:pPr>
      <w:r w:rsidRPr="00E24226">
        <w:rPr>
          <w:i/>
        </w:rPr>
        <w:t>Дискуссионные методы</w:t>
      </w:r>
      <w:r>
        <w:t xml:space="preserve">. Одним из ведущих методов, используемых в социально-психологическом тренинге, является групповая дискуссия. Она позволяет реализовать принцип </w:t>
      </w:r>
      <w:proofErr w:type="spellStart"/>
      <w:proofErr w:type="gramStart"/>
      <w:r>
        <w:t>субъект-субъектного</w:t>
      </w:r>
      <w:proofErr w:type="spellEnd"/>
      <w:proofErr w:type="gramEnd"/>
      <w:r>
        <w:t xml:space="preserve"> взаимодействия, выявить различные точки зрения на какую-либо проблему.</w:t>
      </w:r>
    </w:p>
    <w:p w:rsidR="00C76883" w:rsidRPr="00000B6D" w:rsidRDefault="00C76883" w:rsidP="006B2541">
      <w:pPr>
        <w:pStyle w:val="a3"/>
        <w:spacing w:before="0" w:beforeAutospacing="0" w:after="0" w:afterAutospacing="0"/>
        <w:ind w:firstLine="567"/>
        <w:jc w:val="both"/>
        <w:rPr>
          <w:b/>
          <w:i/>
        </w:rPr>
      </w:pPr>
    </w:p>
    <w:p w:rsidR="00C76883" w:rsidRPr="00000B6D" w:rsidRDefault="00C76883" w:rsidP="00000B6D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000B6D">
        <w:rPr>
          <w:rFonts w:ascii="Times New Roman" w:hAnsi="Times New Roman"/>
          <w:b/>
          <w:i/>
          <w:sz w:val="24"/>
          <w:szCs w:val="24"/>
          <w:lang w:val="ru-RU"/>
        </w:rPr>
        <w:t>Программно-методическое обеспечение</w:t>
      </w:r>
    </w:p>
    <w:p w:rsidR="00C76883" w:rsidRDefault="00C76883" w:rsidP="00000B6D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Хухлаева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О.В. Тропинка к своему Я: Уроки психологии средней школе (5-6 классы). – 4-е изд. М.: Генезис, 2012</w:t>
      </w:r>
    </w:p>
    <w:p w:rsidR="00C76883" w:rsidRDefault="00C76883" w:rsidP="00000B6D">
      <w:pPr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Стишенок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И.В.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Сказкотерапия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для решения личных проблем/ И.В.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Стишенок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 – СПб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Речь,2013</w:t>
      </w:r>
    </w:p>
    <w:p w:rsidR="00C76883" w:rsidRDefault="00C76883" w:rsidP="00000B6D">
      <w:pPr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64BFB" w:rsidRPr="004C4CBD" w:rsidRDefault="00764BFB" w:rsidP="00764BF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C4CBD">
        <w:rPr>
          <w:rFonts w:ascii="Times New Roman" w:hAnsi="Times New Roman"/>
          <w:b/>
          <w:sz w:val="24"/>
          <w:szCs w:val="24"/>
          <w:lang w:val="ru-RU"/>
        </w:rPr>
        <w:t>Календарно-тематическое планирование курса «Тропинка к своему Я»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534"/>
        <w:gridCol w:w="425"/>
        <w:gridCol w:w="2693"/>
        <w:gridCol w:w="1276"/>
        <w:gridCol w:w="5670"/>
        <w:gridCol w:w="1701"/>
        <w:gridCol w:w="2410"/>
      </w:tblGrid>
      <w:tr w:rsidR="007E2175" w:rsidTr="00210260">
        <w:trPr>
          <w:trHeight w:val="1462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Тема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1276" w:type="dxa"/>
          </w:tcPr>
          <w:p w:rsidR="007E2175" w:rsidRPr="00210260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Дата </w:t>
            </w:r>
          </w:p>
        </w:tc>
        <w:tc>
          <w:tcPr>
            <w:tcW w:w="5670" w:type="dxa"/>
          </w:tcPr>
          <w:p w:rsidR="007E2175" w:rsidRPr="00210260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Планируемый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результат</w:t>
            </w:r>
            <w:proofErr w:type="spellEnd"/>
          </w:p>
        </w:tc>
        <w:tc>
          <w:tcPr>
            <w:tcW w:w="1701" w:type="dxa"/>
          </w:tcPr>
          <w:p w:rsidR="007E2175" w:rsidRPr="00210260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Практическое задание</w:t>
            </w:r>
          </w:p>
        </w:tc>
        <w:tc>
          <w:tcPr>
            <w:tcW w:w="2410" w:type="dxa"/>
          </w:tcPr>
          <w:p w:rsidR="007E2175" w:rsidRPr="007E2175" w:rsidRDefault="007E2175" w:rsidP="007E2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Универсальные учебные</w:t>
            </w:r>
          </w:p>
          <w:p w:rsidR="007E2175" w:rsidRPr="007E2175" w:rsidRDefault="007E2175" w:rsidP="007E2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действия</w:t>
            </w:r>
          </w:p>
          <w:p w:rsidR="007E2175" w:rsidRPr="007E2175" w:rsidRDefault="007E2175" w:rsidP="007E2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(УУД)</w:t>
            </w:r>
          </w:p>
          <w:p w:rsidR="007E2175" w:rsidRPr="00210260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7E2175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ru-RU"/>
              </w:rPr>
              <w:t>Введение в мир психологии</w:t>
            </w:r>
          </w:p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Зачем человеку занятия психологией?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03.09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знать, в чем сущность психологии как науки;</w:t>
            </w:r>
          </w:p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понимать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значимость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занятий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психологией</w:t>
            </w:r>
            <w:proofErr w:type="spellEnd"/>
          </w:p>
        </w:tc>
        <w:tc>
          <w:tcPr>
            <w:tcW w:w="1701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Рисунок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счастливого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2410" w:type="dxa"/>
            <w:vMerge w:val="restart"/>
          </w:tcPr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Осознавать свои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личные качества,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способности и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возможн</w:t>
            </w:r>
            <w:proofErr w:type="spellEnd"/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ости</w:t>
            </w:r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(Р)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Учиться осознавать и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анализировать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изменения в самом себе.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(П)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Учиться строить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взаимоотношения </w:t>
            </w:r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окружающими. </w:t>
            </w:r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(К</w:t>
            </w:r>
            <w:proofErr w:type="gramEnd"/>
          </w:p>
          <w:p w:rsidR="007E2175" w:rsidRPr="007E2175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ru-RU"/>
              </w:rPr>
              <w:t>Я – это я</w:t>
            </w:r>
          </w:p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Кто я, какой я?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осознавать свои качества;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- уметь описывать свои особенности и поведение  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Сочинение «Какой Я, чем я отличаюсь от других»</w:t>
            </w: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Я -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могу</w:t>
            </w:r>
            <w:proofErr w:type="spellEnd"/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осознавать свои возможности;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понимать значимость внутренних убеждений при преодолении препятствий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Письменно ответить на вопрос: «Чему я хочу научиться?»</w:t>
            </w: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Я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нужен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!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понимать, почему для человека так важно быть нужным окружающим;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уметь выразить свою           нужность в доме, в школе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Иллюстрация к сказке «Повесть о настоящем  … цвете»</w:t>
            </w: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Я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мечтаю</w:t>
            </w:r>
            <w:proofErr w:type="spellEnd"/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01.10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понимать ценность мечтаний как ресурса личности;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уметь пояснять, что не всякая мечта приносит пользу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Сочинение или рисунок «Мои мечты»</w:t>
            </w: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Я –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это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мои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цели</w:t>
            </w:r>
            <w:proofErr w:type="spellEnd"/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08.10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знать что такое средства, способы достижения цели;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уметь трансформировать мечту в цель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Написать цель и план ее достижения</w:t>
            </w: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Я –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это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мое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детство</w:t>
            </w:r>
            <w:proofErr w:type="spellEnd"/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научиться черпать ресурсы из детских воспоминаний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Рисунок «Я в детстве» и Я сейчас»</w:t>
            </w: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Я – это мое настоящее. Я – это мое будущее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уметь сопоставлять свое Я прошлое и настоящее;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- уметь представлять себя в будущем  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Принести клей, цветную бумагу, вырезки из журналов</w:t>
            </w: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Психологическая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игра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Маска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29.10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уметь принимать себя через самооценку и оценку других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Осознавать свои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эмо</w:t>
            </w:r>
            <w:proofErr w:type="spellEnd"/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циональные</w:t>
            </w:r>
            <w:proofErr w:type="spell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состояния и учиться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саморегуляции</w:t>
            </w:r>
            <w:proofErr w:type="spellEnd"/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.(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Р)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Уметь распознавать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чувства других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людей</w:t>
            </w:r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.(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П)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Формулировать свое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собственное мнение и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позицию (К)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ru-RU"/>
              </w:rPr>
              <w:t>Я имею право чувствовать и выражать свои чувства</w:t>
            </w:r>
          </w:p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Чувства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бывают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разные</w:t>
            </w:r>
            <w:proofErr w:type="spellEnd"/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знать словарь чувств;</w:t>
            </w:r>
          </w:p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уметь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изображать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чувства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Нарисовать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одну-две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эмоции</w:t>
            </w:r>
            <w:proofErr w:type="spellEnd"/>
          </w:p>
        </w:tc>
        <w:tc>
          <w:tcPr>
            <w:tcW w:w="2410" w:type="dxa"/>
            <w:vMerge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Стыдно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ли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бояться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?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понимать, что все люди в той или иной ситуации испытывают страх;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Иллюстрация к сказке «Как Штирлицев свой страх победил»</w:t>
            </w: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Имею ли я право сердиться и обижаться?</w:t>
            </w:r>
          </w:p>
        </w:tc>
        <w:tc>
          <w:tcPr>
            <w:tcW w:w="1276" w:type="dxa"/>
          </w:tcPr>
          <w:p w:rsidR="007E2175" w:rsidRPr="004C4CBD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знать, как возникает обида;</w:t>
            </w:r>
          </w:p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уметь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адекватно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выражать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обиду</w:t>
            </w:r>
            <w:proofErr w:type="spellEnd"/>
          </w:p>
        </w:tc>
        <w:tc>
          <w:tcPr>
            <w:tcW w:w="1701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Рисунок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Подросток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рассердился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Merge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Арт-терапия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Страна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чувств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03.12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творчески изобразить и «оживить» чувства;</w:t>
            </w:r>
          </w:p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создать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галерею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чувств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Принести бумагу А</w:t>
            </w:r>
            <w:proofErr w:type="gramStart"/>
            <w:r w:rsidRPr="004C4CBD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ru-RU"/>
              </w:rPr>
              <w:t>4</w:t>
            </w:r>
            <w:proofErr w:type="gramEnd"/>
            <w:r w:rsidRPr="004C4CBD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ru-RU"/>
              </w:rPr>
              <w:t xml:space="preserve"> </w:t>
            </w: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для рисования</w:t>
            </w: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Арт-терапия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 «Портрет агрессивного человека»</w:t>
            </w:r>
          </w:p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7E2175" w:rsidRPr="004C4CBD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отразить на бумаге представления об агрессивном человеке;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знать приемлемые формы выражения агрессии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Принести бумагу А</w:t>
            </w:r>
            <w:proofErr w:type="gramStart"/>
            <w:r w:rsidRPr="004C4CBD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ru-RU"/>
              </w:rPr>
              <w:t>4</w:t>
            </w:r>
            <w:proofErr w:type="gramEnd"/>
            <w:r w:rsidRPr="004C4CBD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ru-RU"/>
              </w:rPr>
              <w:t xml:space="preserve"> </w:t>
            </w: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для рисования</w:t>
            </w:r>
          </w:p>
        </w:tc>
        <w:tc>
          <w:tcPr>
            <w:tcW w:w="2410" w:type="dxa"/>
            <w:vMerge w:val="restart"/>
          </w:tcPr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Осознавать свои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эмоциональные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состояния и учиться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саморегуляции</w:t>
            </w:r>
            <w:proofErr w:type="spellEnd"/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.(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Р)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Адекватно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воспринимать оценки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учителей (П).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Учиться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толерантному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отношению </w:t>
            </w:r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друг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ому</w:t>
            </w:r>
            <w:proofErr w:type="spell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человек</w:t>
            </w:r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у(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К)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ru-RU"/>
              </w:rPr>
              <w:t>Я и мой внутренний мир</w:t>
            </w:r>
          </w:p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Каждый видит мир и чувствует по-своему</w:t>
            </w:r>
          </w:p>
        </w:tc>
        <w:tc>
          <w:tcPr>
            <w:tcW w:w="1276" w:type="dxa"/>
          </w:tcPr>
          <w:p w:rsidR="007E2175" w:rsidRPr="004C4CBD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уметь представлять свой внутренний мир;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знать, что такое личностные границы</w:t>
            </w:r>
          </w:p>
        </w:tc>
        <w:tc>
          <w:tcPr>
            <w:tcW w:w="1701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Принести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пластилин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подложку</w:t>
            </w:r>
            <w:proofErr w:type="spellEnd"/>
          </w:p>
        </w:tc>
        <w:tc>
          <w:tcPr>
            <w:tcW w:w="2410" w:type="dxa"/>
            <w:vMerge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E2175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Любой внутренний мир ценен и уникален</w:t>
            </w:r>
          </w:p>
        </w:tc>
        <w:tc>
          <w:tcPr>
            <w:tcW w:w="1276" w:type="dxa"/>
          </w:tcPr>
          <w:p w:rsidR="007E2175" w:rsidRPr="004C4CBD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понимать, что внутренний мир – это отражение индивидуальности;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знать что такое «Я зеркальное»</w:t>
            </w:r>
          </w:p>
        </w:tc>
        <w:tc>
          <w:tcPr>
            <w:tcW w:w="1701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Рисунок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своей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планеты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Merge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E2175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Тренинг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Кто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Я»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понимать, из чего складываются представления о нем другими;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знать, что значить любить себя;</w:t>
            </w:r>
          </w:p>
        </w:tc>
        <w:tc>
          <w:tcPr>
            <w:tcW w:w="1701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Учить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Гимн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себе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Merge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Игра-медитация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Ослиная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шкура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уметь чувствовать себя наравне с окружающими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</w:tcPr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Осознавать свои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эмоциональные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состояния и учиться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саморегуляции</w:t>
            </w:r>
            <w:proofErr w:type="spellEnd"/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.(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Р)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Адекватно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воспринимать оценки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учите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лей (П).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Учиться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толерантному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отношению </w:t>
            </w:r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другому человек</w:t>
            </w:r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у(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К)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Игра-медитация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Развитие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- осознать процесс своего внутреннего развития 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Кто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в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ответе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за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мой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внутренний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мир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</w:rPr>
              <w:t>?</w:t>
            </w:r>
          </w:p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Трудные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ситуации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могут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научить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меня</w:t>
            </w:r>
            <w:proofErr w:type="spellEnd"/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04.02</w:t>
            </w:r>
          </w:p>
        </w:tc>
        <w:tc>
          <w:tcPr>
            <w:tcW w:w="5670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Учащиеся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должны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уметь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видеть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плюсы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» и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минусы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» в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любом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событии</w:t>
            </w:r>
            <w:proofErr w:type="spellEnd"/>
          </w:p>
        </w:tc>
        <w:tc>
          <w:tcPr>
            <w:tcW w:w="1701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Сообщение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Что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такое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воля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?»</w:t>
            </w:r>
          </w:p>
        </w:tc>
        <w:tc>
          <w:tcPr>
            <w:tcW w:w="2410" w:type="dxa"/>
            <w:vMerge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E2175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В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трудной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ситуации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я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ищу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силу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внутри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себя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, и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она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обязательно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найдется</w:t>
            </w:r>
            <w:proofErr w:type="spellEnd"/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5670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Учащиеся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должны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понимать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что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счастье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человека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зависит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него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самого</w:t>
            </w:r>
            <w:proofErr w:type="spellEnd"/>
          </w:p>
        </w:tc>
        <w:tc>
          <w:tcPr>
            <w:tcW w:w="1701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Принести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бумагу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r w:rsidRPr="00764BFB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 xml:space="preserve">4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для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рисования</w:t>
            </w:r>
            <w:proofErr w:type="spellEnd"/>
          </w:p>
        </w:tc>
        <w:tc>
          <w:tcPr>
            <w:tcW w:w="2410" w:type="dxa"/>
            <w:vMerge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E2175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br/>
              <w:t>22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Арт-терапия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Рисунок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Мои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мелкие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неудачи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5670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Учащиеся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должны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проецировать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трудности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через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рисование</w:t>
            </w:r>
            <w:proofErr w:type="spellEnd"/>
          </w:p>
        </w:tc>
        <w:tc>
          <w:tcPr>
            <w:tcW w:w="1701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Сочинение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Как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стать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счастливым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Merge w:val="restart"/>
          </w:tcPr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Осознавать свои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эмоциональные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состояния и учиться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саморегуляции</w:t>
            </w:r>
            <w:proofErr w:type="spellEnd"/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.(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Р)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Адекватно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воспринимать оценки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учителей (П).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Учиться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толерантному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отношению </w:t>
            </w:r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другому человек</w:t>
            </w:r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у(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К)</w:t>
            </w:r>
          </w:p>
          <w:p w:rsidR="007E2175" w:rsidRPr="007E2175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Пальчиковая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куклотерапия</w:t>
            </w:r>
            <w:proofErr w:type="spellEnd"/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уметь решать трудные ситуации, проецируя их на кукол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ru-RU"/>
              </w:rPr>
              <w:t>Я и ты</w:t>
            </w:r>
          </w:p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Я и мои друзья</w:t>
            </w:r>
          </w:p>
        </w:tc>
        <w:tc>
          <w:tcPr>
            <w:tcW w:w="1276" w:type="dxa"/>
          </w:tcPr>
          <w:p w:rsidR="007E2175" w:rsidRPr="004C4CBD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понимать ценность общения с друзьями</w:t>
            </w:r>
          </w:p>
        </w:tc>
        <w:tc>
          <w:tcPr>
            <w:tcW w:w="1701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Книги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детской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дружбе</w:t>
            </w:r>
            <w:proofErr w:type="spellEnd"/>
          </w:p>
        </w:tc>
        <w:tc>
          <w:tcPr>
            <w:tcW w:w="2410" w:type="dxa"/>
            <w:vMerge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E2175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У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меня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есть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друг</w:t>
            </w:r>
            <w:proofErr w:type="spellEnd"/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-уметь замечать положительные черты характера у друга;</w:t>
            </w:r>
          </w:p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формировать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их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себя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Инсценировка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сказки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Волшебная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роща</w:t>
            </w:r>
            <w:proofErr w:type="spellEnd"/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Merge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Я и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мои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колючки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выявить у себя качества дружелюбия и недружелюбия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Поделка из пластилина к сказке «Шиповник»</w:t>
            </w: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Что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такое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одиночество</w:t>
            </w:r>
            <w:proofErr w:type="spellEnd"/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24.03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понимать, что одиночество – это результат негативного восприятия себя и окружающих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Я не одинок в этом мире</w:t>
            </w:r>
          </w:p>
        </w:tc>
        <w:tc>
          <w:tcPr>
            <w:tcW w:w="1276" w:type="dxa"/>
          </w:tcPr>
          <w:p w:rsidR="007E2175" w:rsidRPr="004C4CBD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понимать, что счастье каждого основано на силе веры в него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Привести  аналогичный пример из детской литературы </w:t>
            </w:r>
          </w:p>
        </w:tc>
        <w:tc>
          <w:tcPr>
            <w:tcW w:w="2410" w:type="dxa"/>
            <w:vMerge w:val="restart"/>
          </w:tcPr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Осознавать свои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эмоциональные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состояния и учиться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саморегуляции</w:t>
            </w:r>
            <w:proofErr w:type="spellEnd"/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.(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Р)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Адекватно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воспринимать оценки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учителей (П).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Учиться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толерантному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отношению </w:t>
            </w:r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7E2175" w:rsidRPr="007E2175" w:rsidRDefault="007E2175" w:rsidP="007E21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другому человек</w:t>
            </w:r>
            <w:proofErr w:type="gramStart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у(</w:t>
            </w:r>
            <w:proofErr w:type="gramEnd"/>
            <w:r w:rsidRPr="007E217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К)</w:t>
            </w:r>
          </w:p>
          <w:p w:rsidR="00210260" w:rsidRPr="00210260" w:rsidRDefault="00210260" w:rsidP="002102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1026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Уметь распознавать </w:t>
            </w:r>
          </w:p>
          <w:p w:rsidR="00210260" w:rsidRPr="00210260" w:rsidRDefault="00210260" w:rsidP="002102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1026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чувства </w:t>
            </w:r>
            <w:proofErr w:type="spellStart"/>
            <w:r w:rsidRPr="0021026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</w:t>
            </w:r>
            <w:proofErr w:type="spellEnd"/>
          </w:p>
          <w:p w:rsidR="00210260" w:rsidRPr="00210260" w:rsidRDefault="00210260" w:rsidP="002102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ругих</w:t>
            </w:r>
            <w:proofErr w:type="spellEnd"/>
            <w:r w:rsidRPr="0021026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10260" w:rsidRPr="00210260" w:rsidRDefault="00210260" w:rsidP="002102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1026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людей</w:t>
            </w:r>
            <w:proofErr w:type="gramStart"/>
            <w:r w:rsidRPr="0021026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.(</w:t>
            </w:r>
            <w:proofErr w:type="gramEnd"/>
            <w:r w:rsidRPr="0021026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П)</w:t>
            </w:r>
          </w:p>
          <w:p w:rsidR="00210260" w:rsidRPr="00210260" w:rsidRDefault="00210260" w:rsidP="002102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1026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Формулировать свое </w:t>
            </w:r>
          </w:p>
          <w:p w:rsidR="00210260" w:rsidRPr="00210260" w:rsidRDefault="00210260" w:rsidP="002102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1026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собственное мнение и </w:t>
            </w:r>
          </w:p>
          <w:p w:rsidR="00210260" w:rsidRPr="00210260" w:rsidRDefault="00210260" w:rsidP="002102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210260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позицию (К)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Психологическая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игра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Круг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доверия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научиться устанавливать доверительные отношения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Психологическая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игра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Контакт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C4C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уметь воспринимать и понимать другого человека, ориентироваться на его состояние</w:t>
            </w: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ru-RU"/>
              </w:rPr>
              <w:t>Мы начинаем меняться</w:t>
            </w:r>
          </w:p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Нужно ли человеку меняться?</w:t>
            </w:r>
          </w:p>
        </w:tc>
        <w:tc>
          <w:tcPr>
            <w:tcW w:w="1276" w:type="dxa"/>
          </w:tcPr>
          <w:p w:rsidR="007E2175" w:rsidRPr="00764BFB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5670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осознать свои изменения</w:t>
            </w:r>
          </w:p>
        </w:tc>
        <w:tc>
          <w:tcPr>
            <w:tcW w:w="1701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Нужно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ли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человеку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меняться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?</w:t>
            </w:r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5670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осознать изменения в коллективе</w:t>
            </w:r>
          </w:p>
        </w:tc>
        <w:tc>
          <w:tcPr>
            <w:tcW w:w="1701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5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Самое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важное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захотеть</w:t>
            </w:r>
            <w:proofErr w:type="spellEnd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</w:rPr>
              <w:t>меняться</w:t>
            </w:r>
            <w:proofErr w:type="spellEnd"/>
          </w:p>
        </w:tc>
        <w:tc>
          <w:tcPr>
            <w:tcW w:w="1276" w:type="dxa"/>
          </w:tcPr>
          <w:p w:rsidR="007E2175" w:rsidRPr="00210260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5670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Учащиеся должны:</w:t>
            </w:r>
          </w:p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начать строить новую программу саморазвития</w:t>
            </w:r>
          </w:p>
        </w:tc>
        <w:tc>
          <w:tcPr>
            <w:tcW w:w="1701" w:type="dxa"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7E2175" w:rsidRPr="00764BFB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7E2175" w:rsidRPr="004C4CBD" w:rsidTr="00210260">
        <w:trPr>
          <w:cantSplit/>
          <w:trHeight w:val="1134"/>
        </w:trPr>
        <w:tc>
          <w:tcPr>
            <w:tcW w:w="534" w:type="dxa"/>
          </w:tcPr>
          <w:p w:rsidR="007E2175" w:rsidRPr="00210260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  <w:r w:rsidR="0021026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-35</w:t>
            </w:r>
          </w:p>
        </w:tc>
        <w:tc>
          <w:tcPr>
            <w:tcW w:w="425" w:type="dxa"/>
          </w:tcPr>
          <w:p w:rsidR="007E2175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764BF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  <w:p w:rsidR="00210260" w:rsidRPr="00210260" w:rsidRDefault="00210260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693" w:type="dxa"/>
          </w:tcPr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Обобщающий урок</w:t>
            </w:r>
          </w:p>
          <w:p w:rsidR="007E2175" w:rsidRPr="00210260" w:rsidRDefault="007E2175" w:rsidP="00764BFB">
            <w:pPr>
              <w:spacing w:before="100" w:beforeAutospacing="1" w:afterAutospacing="1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1026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Коллективный рисунок «Счастье»</w:t>
            </w:r>
          </w:p>
        </w:tc>
        <w:tc>
          <w:tcPr>
            <w:tcW w:w="1276" w:type="dxa"/>
          </w:tcPr>
          <w:p w:rsidR="007E2175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19.05</w:t>
            </w:r>
          </w:p>
          <w:p w:rsidR="00210260" w:rsidRPr="004C4CBD" w:rsidRDefault="00210260" w:rsidP="00210260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5670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7E2175" w:rsidRPr="004C4CBD" w:rsidRDefault="007E2175" w:rsidP="00764BFB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C76883" w:rsidRDefault="00C76883" w:rsidP="00BD278C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E2175" w:rsidRDefault="007E2175" w:rsidP="00BD278C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E2175" w:rsidRDefault="007E2175" w:rsidP="00BD278C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E2175" w:rsidRDefault="007E2175" w:rsidP="007E2175">
      <w:pPr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76883" w:rsidRPr="00645A9B" w:rsidRDefault="00C76883" w:rsidP="00BD278C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C76883" w:rsidRPr="00645A9B" w:rsidSect="000D21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4254"/>
    <w:multiLevelType w:val="hybridMultilevel"/>
    <w:tmpl w:val="A9025A94"/>
    <w:lvl w:ilvl="0" w:tplc="A28E946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5CA91642"/>
    <w:multiLevelType w:val="multilevel"/>
    <w:tmpl w:val="9C1C5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2EC1C84"/>
    <w:multiLevelType w:val="hybridMultilevel"/>
    <w:tmpl w:val="F6ACC618"/>
    <w:lvl w:ilvl="0" w:tplc="1D6646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73B07833"/>
    <w:multiLevelType w:val="hybridMultilevel"/>
    <w:tmpl w:val="03D69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15A"/>
    <w:rsid w:val="00000B6D"/>
    <w:rsid w:val="00036CAF"/>
    <w:rsid w:val="000D215A"/>
    <w:rsid w:val="00152F17"/>
    <w:rsid w:val="001D2D36"/>
    <w:rsid w:val="001D756F"/>
    <w:rsid w:val="00210260"/>
    <w:rsid w:val="00297244"/>
    <w:rsid w:val="00411A99"/>
    <w:rsid w:val="00472305"/>
    <w:rsid w:val="004C4CBD"/>
    <w:rsid w:val="004D424D"/>
    <w:rsid w:val="005573A5"/>
    <w:rsid w:val="00563CFB"/>
    <w:rsid w:val="005D088D"/>
    <w:rsid w:val="00645A9B"/>
    <w:rsid w:val="0066355B"/>
    <w:rsid w:val="006B2541"/>
    <w:rsid w:val="006E6D94"/>
    <w:rsid w:val="00756BA8"/>
    <w:rsid w:val="00764BFB"/>
    <w:rsid w:val="007E2175"/>
    <w:rsid w:val="00A709B8"/>
    <w:rsid w:val="00AD4DBE"/>
    <w:rsid w:val="00B32B0A"/>
    <w:rsid w:val="00BD278C"/>
    <w:rsid w:val="00C76883"/>
    <w:rsid w:val="00CF5ADE"/>
    <w:rsid w:val="00D22AC0"/>
    <w:rsid w:val="00D51422"/>
    <w:rsid w:val="00DE4D19"/>
    <w:rsid w:val="00E24226"/>
    <w:rsid w:val="00EB5858"/>
    <w:rsid w:val="00F71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AC0"/>
    <w:pPr>
      <w:spacing w:after="200" w:line="276" w:lineRule="auto"/>
    </w:pPr>
    <w:rPr>
      <w:lang w:val="de-DE" w:eastAsia="en-US"/>
    </w:rPr>
  </w:style>
  <w:style w:type="paragraph" w:styleId="1">
    <w:name w:val="heading 1"/>
    <w:basedOn w:val="a"/>
    <w:next w:val="a"/>
    <w:link w:val="10"/>
    <w:qFormat/>
    <w:locked/>
    <w:rsid w:val="0021026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1026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2972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D51422"/>
    <w:rPr>
      <w:rFonts w:cs="Times New Roman"/>
    </w:rPr>
  </w:style>
  <w:style w:type="character" w:styleId="a4">
    <w:name w:val="Hyperlink"/>
    <w:basedOn w:val="a0"/>
    <w:uiPriority w:val="99"/>
    <w:semiHidden/>
    <w:rsid w:val="00D51422"/>
    <w:rPr>
      <w:rFonts w:cs="Times New Roman"/>
      <w:color w:val="0000FF"/>
      <w:u w:val="single"/>
    </w:rPr>
  </w:style>
  <w:style w:type="paragraph" w:styleId="a5">
    <w:name w:val="List Paragraph"/>
    <w:basedOn w:val="a"/>
    <w:uiPriority w:val="99"/>
    <w:qFormat/>
    <w:rsid w:val="006E6D94"/>
    <w:pPr>
      <w:ind w:left="720"/>
      <w:contextualSpacing/>
    </w:pPr>
  </w:style>
  <w:style w:type="table" w:styleId="a6">
    <w:name w:val="Table Grid"/>
    <w:basedOn w:val="a1"/>
    <w:uiPriority w:val="59"/>
    <w:locked/>
    <w:rsid w:val="00764BFB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10260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semiHidden/>
    <w:rsid w:val="0021026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Zag11">
    <w:name w:val="Zag_11"/>
    <w:rsid w:val="00210260"/>
  </w:style>
  <w:style w:type="paragraph" w:customStyle="1" w:styleId="Default">
    <w:name w:val="Default"/>
    <w:rsid w:val="0021026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0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2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2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73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8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98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5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D%D1%80%D0%B8%D0%BA%D1%81%D0%BE%D0%BD,_%D0%AD%D1%80%D0%B8%D0%BA_%D0%A5%D0%BE%D0%BC%D0%B1%D1%83%D1%80%D0%B3%D0%B5%D1%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7AB683-1E62-4423-9A13-C349B259C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2335</Words>
  <Characters>15642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6</cp:revision>
  <dcterms:created xsi:type="dcterms:W3CDTF">2014-09-05T19:08:00Z</dcterms:created>
  <dcterms:modified xsi:type="dcterms:W3CDTF">2015-08-28T07:38:00Z</dcterms:modified>
</cp:coreProperties>
</file>